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4637" w:rsidRPr="00C563B7" w:rsidRDefault="00B74637" w:rsidP="00B74637">
      <w:pPr>
        <w:jc w:val="center"/>
        <w:rPr>
          <w:sz w:val="24"/>
          <w:szCs w:val="24"/>
        </w:rPr>
      </w:pPr>
      <w:r w:rsidRPr="00C563B7">
        <w:rPr>
          <w:sz w:val="24"/>
          <w:szCs w:val="24"/>
        </w:rPr>
        <w:softHyphen/>
      </w:r>
      <w:r w:rsidRPr="00C563B7">
        <w:rPr>
          <w:sz w:val="24"/>
          <w:szCs w:val="24"/>
        </w:rPr>
        <w:softHyphen/>
        <w:t xml:space="preserve">ДОГОВОР </w:t>
      </w:r>
    </w:p>
    <w:p w:rsidR="00B74637" w:rsidRPr="00C563B7" w:rsidRDefault="00B74637" w:rsidP="00B74637">
      <w:pPr>
        <w:ind w:left="320" w:right="400"/>
        <w:jc w:val="center"/>
        <w:rPr>
          <w:bCs/>
          <w:sz w:val="24"/>
          <w:szCs w:val="24"/>
        </w:rPr>
      </w:pPr>
      <w:r w:rsidRPr="00C563B7">
        <w:rPr>
          <w:sz w:val="24"/>
          <w:szCs w:val="24"/>
        </w:rPr>
        <w:t xml:space="preserve">на выполнение работ по </w:t>
      </w:r>
      <w:r w:rsidRPr="00C563B7">
        <w:rPr>
          <w:bCs/>
          <w:sz w:val="24"/>
          <w:szCs w:val="24"/>
        </w:rPr>
        <w:t xml:space="preserve">реконструкции горелок </w:t>
      </w:r>
    </w:p>
    <w:p w:rsidR="00B74637" w:rsidRPr="00C563B7" w:rsidRDefault="00B74637" w:rsidP="00B74637">
      <w:pPr>
        <w:ind w:left="320" w:right="400"/>
        <w:jc w:val="center"/>
        <w:rPr>
          <w:sz w:val="24"/>
          <w:szCs w:val="24"/>
        </w:rPr>
      </w:pPr>
      <w:r w:rsidRPr="00C563B7">
        <w:rPr>
          <w:bCs/>
          <w:sz w:val="24"/>
          <w:szCs w:val="24"/>
        </w:rPr>
        <w:t xml:space="preserve">газотурбинных установок </w:t>
      </w:r>
      <w:r w:rsidRPr="00C563B7">
        <w:rPr>
          <w:bCs/>
          <w:sz w:val="24"/>
          <w:szCs w:val="24"/>
          <w:lang w:val="en-US"/>
        </w:rPr>
        <w:t>V</w:t>
      </w:r>
      <w:r w:rsidRPr="00C563B7">
        <w:rPr>
          <w:bCs/>
          <w:sz w:val="24"/>
          <w:szCs w:val="24"/>
        </w:rPr>
        <w:t>64.3</w:t>
      </w:r>
      <w:r w:rsidRPr="00C563B7">
        <w:rPr>
          <w:bCs/>
          <w:sz w:val="24"/>
          <w:szCs w:val="24"/>
          <w:lang w:val="en-US"/>
        </w:rPr>
        <w:t>A</w:t>
      </w:r>
      <w:r w:rsidRPr="00C563B7">
        <w:rPr>
          <w:bCs/>
          <w:sz w:val="24"/>
          <w:szCs w:val="24"/>
        </w:rPr>
        <w:t xml:space="preserve"> </w:t>
      </w:r>
    </w:p>
    <w:p w:rsidR="00B74637" w:rsidRPr="00C563B7" w:rsidRDefault="00B74637" w:rsidP="00B74637">
      <w:pPr>
        <w:ind w:left="320" w:right="400"/>
        <w:jc w:val="center"/>
        <w:rPr>
          <w:sz w:val="24"/>
          <w:szCs w:val="24"/>
        </w:rPr>
      </w:pPr>
    </w:p>
    <w:p w:rsidR="00B74637" w:rsidRPr="00C563B7" w:rsidRDefault="00B74637" w:rsidP="00B74637">
      <w:pPr>
        <w:jc w:val="both"/>
        <w:rPr>
          <w:sz w:val="24"/>
          <w:szCs w:val="24"/>
        </w:rPr>
      </w:pPr>
      <w:r w:rsidRPr="00C563B7">
        <w:rPr>
          <w:sz w:val="24"/>
          <w:szCs w:val="24"/>
        </w:rPr>
        <w:t>г. Санкт-Петербург</w:t>
      </w:r>
      <w:r w:rsidRPr="00C563B7">
        <w:rPr>
          <w:noProof/>
          <w:sz w:val="24"/>
          <w:szCs w:val="24"/>
        </w:rPr>
        <w:t xml:space="preserve"> </w:t>
      </w:r>
      <w:r w:rsidRPr="00C563B7">
        <w:rPr>
          <w:noProof/>
          <w:sz w:val="24"/>
          <w:szCs w:val="24"/>
        </w:rPr>
        <w:tab/>
      </w:r>
      <w:r w:rsidRPr="00C563B7">
        <w:rPr>
          <w:noProof/>
          <w:sz w:val="24"/>
          <w:szCs w:val="24"/>
        </w:rPr>
        <w:tab/>
      </w:r>
      <w:r w:rsidRPr="00C563B7">
        <w:rPr>
          <w:noProof/>
          <w:sz w:val="24"/>
          <w:szCs w:val="24"/>
        </w:rPr>
        <w:tab/>
      </w:r>
      <w:r w:rsidRPr="00C563B7">
        <w:rPr>
          <w:noProof/>
          <w:sz w:val="24"/>
          <w:szCs w:val="24"/>
        </w:rPr>
        <w:tab/>
      </w:r>
      <w:r w:rsidRPr="00C563B7">
        <w:rPr>
          <w:noProof/>
          <w:sz w:val="24"/>
          <w:szCs w:val="24"/>
        </w:rPr>
        <w:tab/>
      </w:r>
      <w:r w:rsidRPr="00C563B7">
        <w:rPr>
          <w:noProof/>
          <w:sz w:val="24"/>
          <w:szCs w:val="24"/>
        </w:rPr>
        <w:tab/>
      </w:r>
      <w:r w:rsidRPr="00C563B7">
        <w:rPr>
          <w:noProof/>
          <w:sz w:val="24"/>
          <w:szCs w:val="24"/>
        </w:rPr>
        <w:tab/>
        <w:t xml:space="preserve"> « .. » __________ 2016</w:t>
      </w:r>
      <w:r w:rsidRPr="00C563B7">
        <w:rPr>
          <w:sz w:val="24"/>
          <w:szCs w:val="24"/>
        </w:rPr>
        <w:t xml:space="preserve"> г.</w:t>
      </w:r>
    </w:p>
    <w:p w:rsidR="00B74637" w:rsidRPr="00C563B7" w:rsidRDefault="00B74637" w:rsidP="00B74637">
      <w:pPr>
        <w:jc w:val="both"/>
        <w:rPr>
          <w:sz w:val="24"/>
          <w:szCs w:val="24"/>
        </w:rPr>
      </w:pPr>
    </w:p>
    <w:p w:rsidR="00B74637" w:rsidRPr="00C563B7" w:rsidRDefault="00B74637" w:rsidP="00B74637">
      <w:pPr>
        <w:ind w:firstLine="720"/>
        <w:jc w:val="both"/>
        <w:rPr>
          <w:sz w:val="24"/>
          <w:szCs w:val="24"/>
        </w:rPr>
      </w:pPr>
      <w:r w:rsidRPr="00C563B7">
        <w:rPr>
          <w:sz w:val="24"/>
          <w:szCs w:val="24"/>
        </w:rPr>
        <w:t>Открытое акционерное общество «Территориальная генерирующая компания №1» (ОАО «ТГК-1»), именуемое в дальнейшем – «Заказчик», в лице Директора структурного подразделения Первомайская теплоэлектроцентраль (ТЭЦ-14) филиала «Невский» ОАО «ТГК-1» Мирошниченко Сергея Александровича, действующего на основании доверенности № 374-2016 от 01.01.2016г., с одной стороны,</w:t>
      </w:r>
    </w:p>
    <w:p w:rsidR="00B74637" w:rsidRPr="00C563B7" w:rsidRDefault="00B74637" w:rsidP="00B74637">
      <w:pPr>
        <w:ind w:firstLine="720"/>
        <w:jc w:val="both"/>
        <w:rPr>
          <w:sz w:val="24"/>
          <w:szCs w:val="24"/>
        </w:rPr>
      </w:pPr>
      <w:r w:rsidRPr="00C563B7">
        <w:rPr>
          <w:sz w:val="24"/>
          <w:szCs w:val="24"/>
        </w:rPr>
        <w:t>и</w:t>
      </w:r>
    </w:p>
    <w:p w:rsidR="00B74637" w:rsidRPr="00C563B7" w:rsidRDefault="00B74637" w:rsidP="00B74637">
      <w:pPr>
        <w:ind w:firstLine="720"/>
        <w:jc w:val="both"/>
        <w:rPr>
          <w:sz w:val="24"/>
          <w:szCs w:val="24"/>
        </w:rPr>
      </w:pPr>
      <w:r w:rsidRPr="00C563B7">
        <w:rPr>
          <w:sz w:val="24"/>
          <w:szCs w:val="24"/>
        </w:rPr>
        <w:t>именуемое в дальнейшем – «Подрядчик», в лице ______________________, действующего на основании доверенности______________________, с другой стороны, заключили настоящий Договор о нижеследующем:</w:t>
      </w:r>
    </w:p>
    <w:p w:rsidR="00B74637" w:rsidRPr="00C563B7" w:rsidRDefault="00B74637" w:rsidP="00B74637">
      <w:pPr>
        <w:ind w:firstLine="720"/>
        <w:jc w:val="both"/>
        <w:rPr>
          <w:sz w:val="24"/>
          <w:szCs w:val="24"/>
        </w:rPr>
      </w:pPr>
    </w:p>
    <w:p w:rsidR="00B74637" w:rsidRPr="00C563B7" w:rsidRDefault="00B74637" w:rsidP="00B74637">
      <w:pPr>
        <w:pStyle w:val="1"/>
        <w:spacing w:line="240" w:lineRule="auto"/>
        <w:rPr>
          <w:b w:val="0"/>
          <w:szCs w:val="24"/>
        </w:rPr>
      </w:pPr>
      <w:r w:rsidRPr="00C563B7">
        <w:rPr>
          <w:b w:val="0"/>
          <w:szCs w:val="24"/>
        </w:rPr>
        <w:t>ТЕРМИНЫ И ОПРЕДЕЛЕНИЯ</w:t>
      </w:r>
    </w:p>
    <w:p w:rsidR="00B74637" w:rsidRPr="00C563B7" w:rsidRDefault="00B74637" w:rsidP="00B74637">
      <w:pPr>
        <w:pStyle w:val="aa"/>
        <w:jc w:val="both"/>
        <w:rPr>
          <w:sz w:val="24"/>
          <w:szCs w:val="24"/>
        </w:rPr>
      </w:pPr>
      <w:r w:rsidRPr="00C563B7">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B74637" w:rsidRPr="00C563B7" w:rsidRDefault="00B74637" w:rsidP="00B74637">
      <w:pPr>
        <w:spacing w:after="120"/>
        <w:jc w:val="both"/>
        <w:rPr>
          <w:sz w:val="24"/>
          <w:szCs w:val="24"/>
        </w:rPr>
      </w:pPr>
      <w:r w:rsidRPr="00C563B7">
        <w:rPr>
          <w:sz w:val="24"/>
          <w:szCs w:val="24"/>
        </w:rPr>
        <w:t>Работы – все работы (весь объем работ) и Услуги, подлежащие выполнению Подрядчиком в соответствии с условиями настоящего Договора.</w:t>
      </w:r>
    </w:p>
    <w:p w:rsidR="00B74637" w:rsidRPr="00C563B7" w:rsidRDefault="00B74637" w:rsidP="00B74637">
      <w:pPr>
        <w:spacing w:after="120"/>
        <w:jc w:val="both"/>
        <w:rPr>
          <w:rFonts w:eastAsia="Calibri"/>
          <w:sz w:val="24"/>
          <w:szCs w:val="24"/>
          <w:lang w:eastAsia="en-US"/>
        </w:rPr>
      </w:pPr>
      <w:r w:rsidRPr="00C563B7">
        <w:rPr>
          <w:sz w:val="24"/>
          <w:szCs w:val="24"/>
        </w:rPr>
        <w:t>Объект – Первомайская ТЭЦ-14 филиал «Невский» ОАО «ТГК-1», 198096, Россия, г. Санкт-Петербург, Корабельная улица, дом 4, ИНН 7841312071.</w:t>
      </w:r>
    </w:p>
    <w:p w:rsidR="00B74637" w:rsidRPr="00C563B7" w:rsidRDefault="00B74637" w:rsidP="00B74637">
      <w:pPr>
        <w:pStyle w:val="aa"/>
        <w:jc w:val="both"/>
        <w:rPr>
          <w:sz w:val="24"/>
          <w:szCs w:val="24"/>
        </w:rPr>
      </w:pPr>
      <w:r w:rsidRPr="00C563B7">
        <w:rPr>
          <w:sz w:val="24"/>
          <w:szCs w:val="24"/>
        </w:rPr>
        <w:t>Проектная документация – проектная и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B74637" w:rsidRPr="00C563B7" w:rsidRDefault="00B74637" w:rsidP="00B74637">
      <w:pPr>
        <w:spacing w:after="120"/>
        <w:jc w:val="both"/>
        <w:rPr>
          <w:sz w:val="24"/>
          <w:szCs w:val="24"/>
        </w:rPr>
      </w:pPr>
      <w:r w:rsidRPr="00C563B7">
        <w:rPr>
          <w:sz w:val="24"/>
          <w:szCs w:val="24"/>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B74637" w:rsidRPr="00C563B7" w:rsidRDefault="00B74637" w:rsidP="00B74637">
      <w:pPr>
        <w:spacing w:after="120"/>
        <w:jc w:val="both"/>
        <w:rPr>
          <w:sz w:val="24"/>
          <w:szCs w:val="24"/>
        </w:rPr>
      </w:pPr>
      <w:r w:rsidRPr="00C563B7">
        <w:rPr>
          <w:sz w:val="24"/>
          <w:szCs w:val="24"/>
        </w:rP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B74637" w:rsidRPr="00C563B7" w:rsidRDefault="00B74637" w:rsidP="00B74637">
      <w:pPr>
        <w:spacing w:after="120"/>
        <w:jc w:val="both"/>
        <w:rPr>
          <w:sz w:val="24"/>
          <w:szCs w:val="24"/>
        </w:rPr>
      </w:pPr>
      <w:r w:rsidRPr="00C563B7">
        <w:rPr>
          <w:sz w:val="24"/>
          <w:szCs w:val="24"/>
        </w:rPr>
        <w:t>Этап Работ – структурно (функционально) обособленная часть Работ (часть объема Работ), выделенная в качестве таковой в Графике выполнения работ/в ином Приложении к настоящему Договору, подлежащая выполнению по Договору и передаваемая Заказчику по Акту о приемке выполненных работ.</w:t>
      </w:r>
    </w:p>
    <w:p w:rsidR="00B74637" w:rsidRPr="00C563B7" w:rsidRDefault="00B74637" w:rsidP="00B74637">
      <w:pPr>
        <w:spacing w:before="120" w:after="120"/>
        <w:jc w:val="both"/>
        <w:rPr>
          <w:sz w:val="24"/>
          <w:szCs w:val="24"/>
        </w:rPr>
      </w:pPr>
      <w:r w:rsidRPr="00C563B7">
        <w:rPr>
          <w:bCs/>
          <w:sz w:val="24"/>
          <w:szCs w:val="24"/>
        </w:rPr>
        <w:t>Сметная документация (Смета/Сметы) - (документ (комплект документов), содержащий информацию о затратах на проведение работ</w:t>
      </w:r>
      <w:r w:rsidRPr="00C563B7">
        <w:rPr>
          <w:rStyle w:val="10"/>
          <w:rFonts w:eastAsia="Calibri"/>
        </w:rPr>
        <w:t>.</w:t>
      </w:r>
    </w:p>
    <w:p w:rsidR="00B74637" w:rsidRPr="00C563B7" w:rsidRDefault="00B74637" w:rsidP="00B74637">
      <w:pPr>
        <w:numPr>
          <w:ilvl w:val="0"/>
          <w:numId w:val="2"/>
        </w:numPr>
        <w:tabs>
          <w:tab w:val="clear" w:pos="3960"/>
        </w:tabs>
        <w:spacing w:before="120" w:after="120"/>
        <w:ind w:left="0" w:firstLine="709"/>
        <w:jc w:val="center"/>
        <w:rPr>
          <w:rFonts w:eastAsia="Calibri"/>
          <w:sz w:val="24"/>
          <w:szCs w:val="24"/>
          <w:lang w:eastAsia="en-US"/>
        </w:rPr>
      </w:pPr>
      <w:r w:rsidRPr="00C563B7">
        <w:rPr>
          <w:sz w:val="24"/>
          <w:szCs w:val="24"/>
        </w:rPr>
        <w:t>ПРЕДМЕТ ДОГОВОРА</w:t>
      </w:r>
    </w:p>
    <w:p w:rsidR="00B74637" w:rsidRPr="00C563B7" w:rsidRDefault="00B74637" w:rsidP="00B74637">
      <w:pPr>
        <w:ind w:firstLine="709"/>
        <w:jc w:val="both"/>
        <w:rPr>
          <w:sz w:val="24"/>
          <w:szCs w:val="24"/>
        </w:rPr>
      </w:pPr>
      <w:r w:rsidRPr="00C563B7">
        <w:rPr>
          <w:sz w:val="24"/>
          <w:szCs w:val="24"/>
        </w:rPr>
        <w:t>1.1. Заказчик поручает, а Подрядчик, в счет оговоренной статьей</w:t>
      </w:r>
      <w:r w:rsidRPr="00C563B7">
        <w:rPr>
          <w:noProof/>
          <w:sz w:val="24"/>
          <w:szCs w:val="24"/>
        </w:rPr>
        <w:t xml:space="preserve"> 2</w:t>
      </w:r>
      <w:r w:rsidRPr="00C563B7">
        <w:rPr>
          <w:sz w:val="24"/>
          <w:szCs w:val="24"/>
        </w:rPr>
        <w:t xml:space="preserve"> настоящего Договора цены, обязуется выполнить на свой риск, собственными и (или) привлеченными силами р</w:t>
      </w:r>
      <w:r w:rsidRPr="00C563B7">
        <w:rPr>
          <w:bCs/>
          <w:sz w:val="24"/>
          <w:szCs w:val="24"/>
        </w:rPr>
        <w:t xml:space="preserve">еконструкцию горелок газотурбинных установок </w:t>
      </w:r>
      <w:r w:rsidRPr="00C563B7">
        <w:rPr>
          <w:bCs/>
          <w:sz w:val="24"/>
          <w:szCs w:val="24"/>
          <w:lang w:val="en-US"/>
        </w:rPr>
        <w:t>V</w:t>
      </w:r>
      <w:r w:rsidRPr="00C563B7">
        <w:rPr>
          <w:bCs/>
          <w:sz w:val="24"/>
          <w:szCs w:val="24"/>
        </w:rPr>
        <w:t>64.3</w:t>
      </w:r>
      <w:r w:rsidRPr="00C563B7">
        <w:rPr>
          <w:bCs/>
          <w:sz w:val="24"/>
          <w:szCs w:val="24"/>
          <w:lang w:val="en-US"/>
        </w:rPr>
        <w:t>A</w:t>
      </w:r>
      <w:r w:rsidRPr="00C563B7">
        <w:rPr>
          <w:bCs/>
          <w:sz w:val="24"/>
          <w:szCs w:val="24"/>
        </w:rPr>
        <w:t xml:space="preserve"> (далее – Работы») Первомайской ТЭЦ-14 </w:t>
      </w:r>
      <w:r w:rsidRPr="00C563B7">
        <w:rPr>
          <w:sz w:val="24"/>
          <w:szCs w:val="24"/>
        </w:rPr>
        <w:t>в соответствии с Техническим заданием (Приложение №1 к настоящему Договору) в два этапа:</w:t>
      </w:r>
    </w:p>
    <w:p w:rsidR="00B74637" w:rsidRPr="00C563B7" w:rsidRDefault="00B74637" w:rsidP="00B74637">
      <w:pPr>
        <w:ind w:firstLine="709"/>
        <w:jc w:val="both"/>
        <w:rPr>
          <w:sz w:val="24"/>
          <w:szCs w:val="24"/>
        </w:rPr>
      </w:pPr>
      <w:r w:rsidRPr="00C563B7">
        <w:rPr>
          <w:sz w:val="24"/>
          <w:szCs w:val="24"/>
        </w:rPr>
        <w:lastRenderedPageBreak/>
        <w:t>1.1.1</w:t>
      </w:r>
      <w:r w:rsidRPr="00C563B7">
        <w:rPr>
          <w:sz w:val="24"/>
          <w:szCs w:val="24"/>
        </w:rPr>
        <w:tab/>
        <w:t>Реконструкция горелок одной газотурбинной установки V64.3A  ГТУ-12 (далее – Этап №1);</w:t>
      </w:r>
    </w:p>
    <w:p w:rsidR="00B74637" w:rsidRPr="00C563B7" w:rsidRDefault="00B74637" w:rsidP="00B74637">
      <w:pPr>
        <w:ind w:firstLine="709"/>
        <w:jc w:val="both"/>
        <w:rPr>
          <w:sz w:val="24"/>
          <w:szCs w:val="24"/>
        </w:rPr>
      </w:pPr>
      <w:r w:rsidRPr="00C563B7">
        <w:rPr>
          <w:sz w:val="24"/>
          <w:szCs w:val="24"/>
        </w:rPr>
        <w:t>1.1.2.</w:t>
      </w:r>
      <w:r w:rsidRPr="00C563B7">
        <w:rPr>
          <w:sz w:val="24"/>
          <w:szCs w:val="24"/>
        </w:rPr>
        <w:tab/>
        <w:t>Реконструкция горелок второй газотурбинной установки V64.3A  ГТУ-11 (далее – Этап №2).</w:t>
      </w:r>
    </w:p>
    <w:p w:rsidR="00B74637" w:rsidRPr="00C563B7" w:rsidRDefault="00B74637" w:rsidP="00B74637">
      <w:pPr>
        <w:pStyle w:val="aa"/>
        <w:numPr>
          <w:ilvl w:val="1"/>
          <w:numId w:val="2"/>
        </w:numPr>
        <w:tabs>
          <w:tab w:val="clear" w:pos="4260"/>
        </w:tabs>
        <w:spacing w:after="0"/>
        <w:ind w:left="0" w:firstLine="709"/>
        <w:jc w:val="both"/>
        <w:rPr>
          <w:sz w:val="24"/>
          <w:szCs w:val="24"/>
        </w:rPr>
      </w:pPr>
      <w:r w:rsidRPr="00C563B7">
        <w:rPr>
          <w:sz w:val="24"/>
          <w:szCs w:val="24"/>
        </w:rPr>
        <w:t>Заказчик обязуется принять результат Работ и оплатить их согласно условиям настоящего Договора.</w:t>
      </w:r>
    </w:p>
    <w:p w:rsidR="00B74637" w:rsidRPr="00C563B7" w:rsidRDefault="00B74637" w:rsidP="00B74637">
      <w:pPr>
        <w:pStyle w:val="aa"/>
        <w:numPr>
          <w:ilvl w:val="1"/>
          <w:numId w:val="2"/>
        </w:numPr>
        <w:tabs>
          <w:tab w:val="clear" w:pos="4260"/>
        </w:tabs>
        <w:spacing w:after="0"/>
        <w:ind w:left="0" w:firstLine="709"/>
        <w:jc w:val="both"/>
        <w:rPr>
          <w:sz w:val="24"/>
          <w:szCs w:val="24"/>
        </w:rPr>
      </w:pPr>
      <w:r w:rsidRPr="00C563B7">
        <w:rPr>
          <w:sz w:val="24"/>
          <w:szCs w:val="24"/>
        </w:rPr>
        <w:t>Условия Договора являются обязательными для исполнения Сторонами.</w:t>
      </w:r>
    </w:p>
    <w:p w:rsidR="00B74637" w:rsidRPr="00C563B7" w:rsidRDefault="00B74637" w:rsidP="00B74637">
      <w:pPr>
        <w:pStyle w:val="aa"/>
        <w:numPr>
          <w:ilvl w:val="1"/>
          <w:numId w:val="2"/>
        </w:numPr>
        <w:tabs>
          <w:tab w:val="clear" w:pos="4260"/>
        </w:tabs>
        <w:spacing w:after="0"/>
        <w:ind w:left="0" w:firstLine="709"/>
        <w:jc w:val="both"/>
        <w:rPr>
          <w:sz w:val="24"/>
          <w:szCs w:val="24"/>
        </w:rPr>
      </w:pPr>
      <w:r w:rsidRPr="00C563B7">
        <w:rPr>
          <w:sz w:val="24"/>
          <w:szCs w:val="24"/>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Работ, с указанием предоставленных полномочий.</w:t>
      </w:r>
    </w:p>
    <w:p w:rsidR="00B74637" w:rsidRPr="00C563B7" w:rsidRDefault="00B74637" w:rsidP="00B74637">
      <w:pPr>
        <w:pStyle w:val="aa"/>
        <w:spacing w:after="0"/>
        <w:ind w:firstLine="709"/>
        <w:jc w:val="both"/>
        <w:rPr>
          <w:sz w:val="24"/>
          <w:szCs w:val="24"/>
        </w:rPr>
      </w:pPr>
    </w:p>
    <w:p w:rsidR="00B74637" w:rsidRPr="00C563B7" w:rsidRDefault="00B74637" w:rsidP="00B74637">
      <w:pPr>
        <w:numPr>
          <w:ilvl w:val="0"/>
          <w:numId w:val="2"/>
        </w:numPr>
        <w:tabs>
          <w:tab w:val="clear" w:pos="3960"/>
        </w:tabs>
        <w:ind w:left="0" w:firstLine="709"/>
        <w:jc w:val="center"/>
        <w:rPr>
          <w:sz w:val="24"/>
          <w:szCs w:val="24"/>
        </w:rPr>
      </w:pPr>
      <w:r w:rsidRPr="00C563B7">
        <w:rPr>
          <w:sz w:val="24"/>
          <w:szCs w:val="24"/>
        </w:rPr>
        <w:t>ЦЕНА ДОГОВОРА</w:t>
      </w:r>
    </w:p>
    <w:p w:rsidR="00B74637" w:rsidRPr="00C563B7" w:rsidRDefault="00B74637" w:rsidP="00B74637">
      <w:pPr>
        <w:rPr>
          <w:sz w:val="24"/>
          <w:szCs w:val="24"/>
        </w:rPr>
      </w:pPr>
    </w:p>
    <w:p w:rsidR="00B74637" w:rsidRPr="00C563B7" w:rsidRDefault="00B74637" w:rsidP="00B74637">
      <w:pPr>
        <w:ind w:firstLine="720"/>
        <w:jc w:val="both"/>
        <w:rPr>
          <w:sz w:val="24"/>
          <w:szCs w:val="24"/>
        </w:rPr>
      </w:pPr>
      <w:r w:rsidRPr="00C563B7">
        <w:rPr>
          <w:noProof/>
          <w:sz w:val="24"/>
          <w:szCs w:val="24"/>
        </w:rPr>
        <w:t>2.1.</w:t>
      </w:r>
      <w:r w:rsidRPr="00C563B7">
        <w:rPr>
          <w:sz w:val="24"/>
          <w:szCs w:val="24"/>
        </w:rPr>
        <w:t xml:space="preserve"> Цена настоящего Договора в соответствии с расчетом стоимости Р</w:t>
      </w:r>
      <w:r w:rsidRPr="00C563B7">
        <w:rPr>
          <w:bCs/>
          <w:sz w:val="24"/>
          <w:szCs w:val="24"/>
        </w:rPr>
        <w:t xml:space="preserve">еконструкции горелок газотурбинных установок </w:t>
      </w:r>
      <w:r w:rsidRPr="00C563B7">
        <w:rPr>
          <w:bCs/>
          <w:sz w:val="24"/>
          <w:szCs w:val="24"/>
          <w:lang w:val="en-US"/>
        </w:rPr>
        <w:t>V</w:t>
      </w:r>
      <w:r w:rsidRPr="00C563B7">
        <w:rPr>
          <w:bCs/>
          <w:sz w:val="24"/>
          <w:szCs w:val="24"/>
        </w:rPr>
        <w:t>64.3</w:t>
      </w:r>
      <w:r w:rsidRPr="00C563B7">
        <w:rPr>
          <w:bCs/>
          <w:sz w:val="24"/>
          <w:szCs w:val="24"/>
          <w:lang w:val="en-US"/>
        </w:rPr>
        <w:t>A</w:t>
      </w:r>
      <w:r w:rsidRPr="00C563B7">
        <w:rPr>
          <w:bCs/>
          <w:sz w:val="24"/>
          <w:szCs w:val="24"/>
        </w:rPr>
        <w:t xml:space="preserve"> </w:t>
      </w:r>
      <w:r w:rsidRPr="00C563B7">
        <w:rPr>
          <w:sz w:val="24"/>
          <w:szCs w:val="24"/>
        </w:rPr>
        <w:t xml:space="preserve">(Приложение №2 к настоящему Договору) является предельной, и не может превышать </w:t>
      </w:r>
      <w:r w:rsidR="00BC5F6C" w:rsidRPr="00C563B7">
        <w:rPr>
          <w:sz w:val="24"/>
          <w:szCs w:val="24"/>
        </w:rPr>
        <w:t>цену по итогам выигранных конкурентных процедур и составляет</w:t>
      </w:r>
      <w:r w:rsidRPr="00C563B7">
        <w:rPr>
          <w:sz w:val="24"/>
          <w:szCs w:val="24"/>
        </w:rPr>
        <w:t xml:space="preserve"> </w:t>
      </w:r>
      <w:r w:rsidR="002F6749" w:rsidRPr="00C563B7">
        <w:rPr>
          <w:sz w:val="24"/>
          <w:szCs w:val="24"/>
        </w:rPr>
        <w:t>рублёвый эквивалент____________(__</w:t>
      </w:r>
      <w:r w:rsidR="00BC5F6C" w:rsidRPr="00C563B7">
        <w:rPr>
          <w:sz w:val="24"/>
          <w:szCs w:val="24"/>
        </w:rPr>
        <w:t>_____</w:t>
      </w:r>
      <w:r w:rsidR="002F6749" w:rsidRPr="00C563B7">
        <w:rPr>
          <w:sz w:val="24"/>
          <w:szCs w:val="24"/>
        </w:rPr>
        <w:t xml:space="preserve">___) евро, </w:t>
      </w:r>
      <w:r w:rsidR="00BC5F6C" w:rsidRPr="00C563B7">
        <w:rPr>
          <w:sz w:val="24"/>
          <w:szCs w:val="24"/>
        </w:rPr>
        <w:t xml:space="preserve">кроме того </w:t>
      </w:r>
      <w:r w:rsidR="002F6749" w:rsidRPr="00C563B7">
        <w:rPr>
          <w:sz w:val="24"/>
          <w:szCs w:val="24"/>
        </w:rPr>
        <w:t>НДС (18%)______ евро.</w:t>
      </w:r>
    </w:p>
    <w:p w:rsidR="00BC5F6C" w:rsidRPr="00C563B7" w:rsidRDefault="00BC5F6C" w:rsidP="00B74637">
      <w:pPr>
        <w:ind w:firstLine="720"/>
        <w:jc w:val="both"/>
        <w:rPr>
          <w:sz w:val="24"/>
          <w:szCs w:val="24"/>
        </w:rPr>
      </w:pPr>
      <w:r w:rsidRPr="00C563B7">
        <w:rPr>
          <w:sz w:val="24"/>
          <w:szCs w:val="24"/>
        </w:rPr>
        <w:t>Всего с НДС рублёвый эквивалент____________(__________) евро.</w:t>
      </w:r>
    </w:p>
    <w:p w:rsidR="009115ED" w:rsidRPr="00C563B7" w:rsidRDefault="009115ED" w:rsidP="00B74637">
      <w:pPr>
        <w:ind w:firstLine="720"/>
        <w:jc w:val="both"/>
        <w:rPr>
          <w:sz w:val="24"/>
          <w:szCs w:val="24"/>
        </w:rPr>
      </w:pPr>
      <w:r w:rsidRPr="00C563B7">
        <w:rPr>
          <w:sz w:val="24"/>
          <w:szCs w:val="24"/>
        </w:rPr>
        <w:t xml:space="preserve">Оплата по договору производится в рублях по курсу ЦБ РФ на день оплаты в соответствии с </w:t>
      </w:r>
      <w:r w:rsidR="0040452B" w:rsidRPr="00C563B7">
        <w:rPr>
          <w:sz w:val="24"/>
          <w:szCs w:val="24"/>
        </w:rPr>
        <w:t>условиями, установленными Разделом 5 настоящего Договора.</w:t>
      </w:r>
    </w:p>
    <w:p w:rsidR="00441FF0" w:rsidRPr="00C563B7" w:rsidRDefault="00441FF0" w:rsidP="00B74637">
      <w:pPr>
        <w:ind w:firstLine="709"/>
        <w:jc w:val="both"/>
        <w:rPr>
          <w:sz w:val="24"/>
          <w:szCs w:val="24"/>
        </w:rPr>
      </w:pPr>
    </w:p>
    <w:p w:rsidR="00B74637" w:rsidRPr="00C563B7" w:rsidRDefault="00B74637" w:rsidP="00B74637">
      <w:pPr>
        <w:ind w:firstLine="709"/>
        <w:jc w:val="both"/>
        <w:rPr>
          <w:sz w:val="24"/>
          <w:szCs w:val="24"/>
        </w:rPr>
      </w:pPr>
      <w:r w:rsidRPr="00C563B7">
        <w:rPr>
          <w:sz w:val="24"/>
          <w:szCs w:val="24"/>
        </w:rPr>
        <w:t xml:space="preserve">2.2.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w:t>
      </w:r>
    </w:p>
    <w:p w:rsidR="00B74637" w:rsidRPr="00C563B7" w:rsidRDefault="00B74637" w:rsidP="00B74637">
      <w:pPr>
        <w:ind w:firstLine="709"/>
        <w:jc w:val="both"/>
        <w:rPr>
          <w:sz w:val="24"/>
          <w:szCs w:val="24"/>
        </w:rPr>
      </w:pPr>
      <w:r w:rsidRPr="00C563B7">
        <w:rPr>
          <w:sz w:val="24"/>
          <w:szCs w:val="24"/>
        </w:rPr>
        <w:t>2.3. Если в процессе производства Работ возникла необходимость проведения дополнительных работ, не предусмотренных Техническим заданием,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B74637" w:rsidRPr="00C563B7" w:rsidRDefault="00B74637" w:rsidP="00B74637">
      <w:pPr>
        <w:ind w:firstLine="709"/>
        <w:jc w:val="both"/>
        <w:rPr>
          <w:sz w:val="24"/>
          <w:szCs w:val="24"/>
        </w:rPr>
      </w:pPr>
      <w:r w:rsidRPr="00C563B7">
        <w:rPr>
          <w:sz w:val="24"/>
          <w:szCs w:val="24"/>
        </w:rPr>
        <w:t>2.4. Заказчик вправе не оплачивать принятые Работы по настоящему Договору в случаях:</w:t>
      </w:r>
    </w:p>
    <w:p w:rsidR="00B74637" w:rsidRPr="00C563B7" w:rsidRDefault="00B74637" w:rsidP="00B74637">
      <w:pPr>
        <w:jc w:val="both"/>
        <w:rPr>
          <w:sz w:val="24"/>
          <w:szCs w:val="24"/>
        </w:rPr>
      </w:pPr>
      <w:r w:rsidRPr="00C563B7">
        <w:rPr>
          <w:sz w:val="24"/>
          <w:szCs w:val="24"/>
        </w:rPr>
        <w:t>а) включения в акты о приемке выполненных работ завышенных объемов Работ или невыполненных Работ, предусмотренных Расчетом стоимости (Приложение №2 к настоящему Договору) и иными аналогичными документами;</w:t>
      </w:r>
    </w:p>
    <w:p w:rsidR="00B74637" w:rsidRPr="00C563B7" w:rsidRDefault="00B74637" w:rsidP="00B74637">
      <w:pPr>
        <w:jc w:val="both"/>
        <w:rPr>
          <w:sz w:val="24"/>
          <w:szCs w:val="24"/>
        </w:rPr>
      </w:pPr>
      <w:r w:rsidRPr="00C563B7">
        <w:rPr>
          <w:sz w:val="24"/>
          <w:szCs w:val="24"/>
        </w:rPr>
        <w:t>б) использования Подрядчиком без письменного согласования с Заказчиком материалов, не указанных в Расчетах стоимости и документах, с более низким качеством.</w:t>
      </w:r>
    </w:p>
    <w:p w:rsidR="00B74637" w:rsidRPr="00C563B7" w:rsidRDefault="00B74637" w:rsidP="00B74637">
      <w:pPr>
        <w:ind w:left="80" w:firstLine="629"/>
        <w:jc w:val="both"/>
        <w:rPr>
          <w:bCs/>
          <w:sz w:val="24"/>
          <w:szCs w:val="24"/>
        </w:rPr>
      </w:pPr>
    </w:p>
    <w:p w:rsidR="00B74637" w:rsidRPr="00C563B7" w:rsidRDefault="00B74637" w:rsidP="00B74637">
      <w:pPr>
        <w:jc w:val="center"/>
        <w:rPr>
          <w:bCs/>
          <w:sz w:val="24"/>
          <w:szCs w:val="24"/>
        </w:rPr>
      </w:pPr>
      <w:r w:rsidRPr="00C563B7">
        <w:rPr>
          <w:bCs/>
          <w:sz w:val="24"/>
          <w:szCs w:val="24"/>
        </w:rPr>
        <w:t xml:space="preserve">3. ПОРЯДОК И СРОКИ ВЫПОЛНЕНИЯ РАБОТ </w:t>
      </w:r>
    </w:p>
    <w:p w:rsidR="00B74637" w:rsidRPr="00C563B7" w:rsidRDefault="00B74637" w:rsidP="00B74637">
      <w:pPr>
        <w:jc w:val="center"/>
        <w:rPr>
          <w:bCs/>
          <w:sz w:val="24"/>
          <w:szCs w:val="24"/>
        </w:rPr>
      </w:pPr>
    </w:p>
    <w:p w:rsidR="00B74637" w:rsidRPr="00C563B7" w:rsidRDefault="00B74637" w:rsidP="00B74637">
      <w:pPr>
        <w:ind w:firstLine="709"/>
        <w:jc w:val="both"/>
        <w:rPr>
          <w:sz w:val="24"/>
          <w:szCs w:val="24"/>
        </w:rPr>
      </w:pPr>
      <w:r w:rsidRPr="00C563B7">
        <w:rPr>
          <w:sz w:val="24"/>
          <w:szCs w:val="24"/>
        </w:rPr>
        <w:t xml:space="preserve">3.1. Работы по настоящему Договору должны быть начаты, производиться и завершены в соответствии с Графиком выполнения реконструкции горелок газотурбинных установок </w:t>
      </w:r>
      <w:r w:rsidRPr="00C563B7">
        <w:rPr>
          <w:sz w:val="24"/>
          <w:szCs w:val="24"/>
          <w:lang w:val="en-US"/>
        </w:rPr>
        <w:t>V</w:t>
      </w:r>
      <w:r w:rsidRPr="00C563B7">
        <w:rPr>
          <w:sz w:val="24"/>
          <w:szCs w:val="24"/>
        </w:rPr>
        <w:t>64.3</w:t>
      </w:r>
      <w:r w:rsidRPr="00C563B7">
        <w:rPr>
          <w:sz w:val="24"/>
          <w:szCs w:val="24"/>
          <w:lang w:val="en-US"/>
        </w:rPr>
        <w:t>A</w:t>
      </w:r>
      <w:r w:rsidRPr="00C563B7">
        <w:rPr>
          <w:sz w:val="24"/>
          <w:szCs w:val="24"/>
        </w:rPr>
        <w:t xml:space="preserve"> (Приложение №3 к настоящему Договору). Данным графиком определяются сроки начала и окончания выполнения Работ, а также могут быть определены сроки выполнения отдельных этапов Работ.</w:t>
      </w:r>
    </w:p>
    <w:p w:rsidR="00B74637" w:rsidRPr="00C563B7" w:rsidRDefault="00B74637" w:rsidP="00B74637">
      <w:pPr>
        <w:ind w:firstLine="709"/>
        <w:jc w:val="both"/>
        <w:rPr>
          <w:sz w:val="24"/>
          <w:szCs w:val="24"/>
        </w:rPr>
      </w:pPr>
      <w:r w:rsidRPr="00C563B7">
        <w:rPr>
          <w:sz w:val="24"/>
          <w:szCs w:val="24"/>
        </w:rPr>
        <w:t>3.2. Срок выполнения 1 Этапа Работ:</w:t>
      </w:r>
    </w:p>
    <w:p w:rsidR="00B74637" w:rsidRPr="00C563B7" w:rsidRDefault="00B74637" w:rsidP="00B74637">
      <w:pPr>
        <w:jc w:val="both"/>
        <w:rPr>
          <w:sz w:val="24"/>
          <w:szCs w:val="24"/>
        </w:rPr>
      </w:pPr>
      <w:r w:rsidRPr="00C563B7">
        <w:rPr>
          <w:sz w:val="24"/>
          <w:szCs w:val="24"/>
        </w:rPr>
        <w:t xml:space="preserve">начало работ – </w:t>
      </w:r>
      <w:r w:rsidR="0084257D">
        <w:rPr>
          <w:sz w:val="24"/>
          <w:szCs w:val="24"/>
        </w:rPr>
        <w:t>с момента заключения Договора</w:t>
      </w:r>
      <w:r w:rsidRPr="00C563B7">
        <w:rPr>
          <w:sz w:val="24"/>
          <w:szCs w:val="24"/>
        </w:rPr>
        <w:t>;</w:t>
      </w:r>
    </w:p>
    <w:p w:rsidR="00B74637" w:rsidRPr="00C563B7" w:rsidRDefault="00B74637" w:rsidP="00B74637">
      <w:pPr>
        <w:jc w:val="both"/>
        <w:rPr>
          <w:sz w:val="24"/>
          <w:szCs w:val="24"/>
        </w:rPr>
      </w:pPr>
      <w:r w:rsidRPr="00C563B7">
        <w:rPr>
          <w:sz w:val="24"/>
          <w:szCs w:val="24"/>
        </w:rPr>
        <w:t>окончание работ – 17.09.2016г.</w:t>
      </w:r>
    </w:p>
    <w:p w:rsidR="00B74637" w:rsidRPr="00C563B7" w:rsidRDefault="00B74637" w:rsidP="00B74637">
      <w:pPr>
        <w:ind w:firstLine="709"/>
        <w:jc w:val="both"/>
        <w:rPr>
          <w:sz w:val="24"/>
          <w:szCs w:val="24"/>
        </w:rPr>
      </w:pPr>
      <w:r w:rsidRPr="00C563B7">
        <w:t xml:space="preserve"> </w:t>
      </w:r>
      <w:r w:rsidRPr="00C563B7">
        <w:rPr>
          <w:sz w:val="24"/>
          <w:szCs w:val="24"/>
        </w:rPr>
        <w:t xml:space="preserve">Срок </w:t>
      </w:r>
      <w:r w:rsidRPr="00C563B7">
        <w:rPr>
          <w:color w:val="000000" w:themeColor="text1"/>
          <w:sz w:val="24"/>
          <w:szCs w:val="24"/>
        </w:rPr>
        <w:t>выполнения 2 Этапа</w:t>
      </w:r>
      <w:r w:rsidRPr="00C563B7">
        <w:rPr>
          <w:sz w:val="24"/>
          <w:szCs w:val="24"/>
        </w:rPr>
        <w:t xml:space="preserve"> Работ:</w:t>
      </w:r>
    </w:p>
    <w:p w:rsidR="00B74637" w:rsidRPr="00C563B7" w:rsidRDefault="00B74637" w:rsidP="00B74637">
      <w:pPr>
        <w:jc w:val="both"/>
        <w:rPr>
          <w:sz w:val="24"/>
          <w:szCs w:val="24"/>
        </w:rPr>
      </w:pPr>
      <w:r w:rsidRPr="00C563B7">
        <w:rPr>
          <w:sz w:val="24"/>
          <w:szCs w:val="24"/>
        </w:rPr>
        <w:t>начало работ – 23.08.2016г.;</w:t>
      </w:r>
    </w:p>
    <w:p w:rsidR="00B74637" w:rsidRPr="00C563B7" w:rsidRDefault="00B74637" w:rsidP="00B74637">
      <w:pPr>
        <w:jc w:val="both"/>
        <w:rPr>
          <w:sz w:val="24"/>
          <w:szCs w:val="24"/>
        </w:rPr>
      </w:pPr>
      <w:r w:rsidRPr="00C563B7">
        <w:rPr>
          <w:sz w:val="24"/>
          <w:szCs w:val="24"/>
        </w:rPr>
        <w:t>окончание работ – 26.09.2016г.</w:t>
      </w:r>
    </w:p>
    <w:p w:rsidR="00B74637" w:rsidRPr="00C563B7" w:rsidRDefault="00B74637" w:rsidP="00B74637">
      <w:pPr>
        <w:ind w:firstLine="709"/>
        <w:jc w:val="both"/>
        <w:rPr>
          <w:sz w:val="24"/>
          <w:szCs w:val="24"/>
        </w:rPr>
      </w:pPr>
      <w:r w:rsidRPr="00C563B7">
        <w:rPr>
          <w:sz w:val="24"/>
          <w:szCs w:val="24"/>
        </w:rPr>
        <w:t xml:space="preserve">Сроки выполнения Работ, указанные в Графике (Приложение №3 к настоящему Договору) могут быть изменены по согласованию Сторон. </w:t>
      </w:r>
    </w:p>
    <w:p w:rsidR="00B74637" w:rsidRPr="00C563B7" w:rsidRDefault="00B74637" w:rsidP="00B74637">
      <w:pPr>
        <w:ind w:firstLine="709"/>
        <w:jc w:val="both"/>
        <w:rPr>
          <w:sz w:val="24"/>
          <w:szCs w:val="24"/>
        </w:rPr>
      </w:pPr>
      <w:r w:rsidRPr="00C563B7">
        <w:rPr>
          <w:sz w:val="24"/>
          <w:szCs w:val="24"/>
        </w:rPr>
        <w:t>3.3. Заказчик обязуется:</w:t>
      </w:r>
    </w:p>
    <w:p w:rsidR="00B74637" w:rsidRPr="00C563B7" w:rsidRDefault="00B74637" w:rsidP="00B74637">
      <w:pPr>
        <w:ind w:left="120" w:firstLine="589"/>
        <w:jc w:val="both"/>
        <w:rPr>
          <w:noProof/>
          <w:sz w:val="24"/>
          <w:szCs w:val="24"/>
        </w:rPr>
      </w:pPr>
      <w:r w:rsidRPr="00C563B7">
        <w:rPr>
          <w:noProof/>
          <w:sz w:val="24"/>
          <w:szCs w:val="24"/>
        </w:rPr>
        <w:lastRenderedPageBreak/>
        <w:t>3.3.1. Обеспечить оформление пропусков и разрешений для въезда персонала, техники и автотранспорта Подрядчика на Объект.</w:t>
      </w:r>
    </w:p>
    <w:p w:rsidR="00B74637" w:rsidRPr="00C563B7" w:rsidRDefault="00B74637" w:rsidP="00B74637">
      <w:pPr>
        <w:ind w:firstLine="709"/>
        <w:jc w:val="both"/>
        <w:rPr>
          <w:sz w:val="24"/>
          <w:szCs w:val="24"/>
        </w:rPr>
      </w:pPr>
      <w:r w:rsidRPr="00C563B7">
        <w:rPr>
          <w:sz w:val="24"/>
          <w:szCs w:val="24"/>
        </w:rPr>
        <w:t>3.3.2. Выполнить в полном объеме все обязательства, предусмотренные в других условиях настоящего Договора.</w:t>
      </w:r>
    </w:p>
    <w:p w:rsidR="00B74637" w:rsidRPr="00C563B7" w:rsidRDefault="00B74637" w:rsidP="00B74637">
      <w:pPr>
        <w:ind w:firstLine="709"/>
        <w:jc w:val="both"/>
        <w:rPr>
          <w:sz w:val="24"/>
          <w:szCs w:val="24"/>
        </w:rPr>
      </w:pPr>
      <w:r w:rsidRPr="00C563B7">
        <w:rPr>
          <w:sz w:val="24"/>
          <w:szCs w:val="24"/>
        </w:rPr>
        <w:t>3.3.3. Провести инструктаж Подрядчика об Экологической политике ОАО «ТГК-1» (Приложение № 4 к настоящему Договору).</w:t>
      </w:r>
    </w:p>
    <w:p w:rsidR="00B74637" w:rsidRPr="00C563B7" w:rsidRDefault="00B74637" w:rsidP="00B74637">
      <w:pPr>
        <w:ind w:firstLine="709"/>
        <w:jc w:val="both"/>
        <w:rPr>
          <w:sz w:val="24"/>
          <w:szCs w:val="24"/>
        </w:rPr>
      </w:pPr>
      <w:r w:rsidRPr="00C563B7">
        <w:rPr>
          <w:sz w:val="24"/>
          <w:szCs w:val="24"/>
        </w:rPr>
        <w:t>3.3.4. Осуществлять контроль соблюдения Подрядчиком требований природоохранного законодательства РФ.</w:t>
      </w:r>
    </w:p>
    <w:p w:rsidR="00B74637" w:rsidRPr="00C563B7" w:rsidRDefault="00B74637" w:rsidP="00B74637">
      <w:pPr>
        <w:ind w:firstLine="709"/>
        <w:jc w:val="both"/>
        <w:rPr>
          <w:strike/>
          <w:sz w:val="24"/>
          <w:szCs w:val="24"/>
        </w:rPr>
      </w:pPr>
      <w:r w:rsidRPr="00C563B7">
        <w:rPr>
          <w:sz w:val="24"/>
          <w:szCs w:val="24"/>
        </w:rPr>
        <w:t xml:space="preserve">3.3.5. 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w:t>
      </w:r>
    </w:p>
    <w:p w:rsidR="00B74637" w:rsidRPr="00C563B7" w:rsidRDefault="00B74637" w:rsidP="00B74637">
      <w:pPr>
        <w:ind w:firstLine="709"/>
        <w:jc w:val="both"/>
        <w:rPr>
          <w:noProof/>
          <w:sz w:val="24"/>
          <w:szCs w:val="24"/>
        </w:rPr>
      </w:pPr>
      <w:r w:rsidRPr="00C563B7">
        <w:rPr>
          <w:noProof/>
          <w:sz w:val="24"/>
          <w:szCs w:val="24"/>
        </w:rPr>
        <w:t>3.4. Подрядчик обязуется:</w:t>
      </w:r>
    </w:p>
    <w:p w:rsidR="00B74637" w:rsidRPr="00C563B7" w:rsidRDefault="00B74637" w:rsidP="00B74637">
      <w:pPr>
        <w:ind w:firstLine="709"/>
        <w:jc w:val="both"/>
        <w:rPr>
          <w:sz w:val="24"/>
          <w:szCs w:val="24"/>
        </w:rPr>
      </w:pPr>
      <w:r w:rsidRPr="00C563B7">
        <w:rPr>
          <w:noProof/>
          <w:sz w:val="24"/>
          <w:szCs w:val="24"/>
        </w:rPr>
        <w:t>3.4.1.</w:t>
      </w:r>
      <w:r w:rsidRPr="00C563B7">
        <w:rPr>
          <w:sz w:val="24"/>
          <w:szCs w:val="24"/>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B74637" w:rsidRPr="00C563B7" w:rsidRDefault="00B74637" w:rsidP="00B74637">
      <w:pPr>
        <w:ind w:firstLine="709"/>
        <w:jc w:val="both"/>
        <w:rPr>
          <w:sz w:val="24"/>
          <w:szCs w:val="24"/>
        </w:rPr>
      </w:pPr>
      <w:r w:rsidRPr="00C563B7">
        <w:rPr>
          <w:sz w:val="24"/>
          <w:szCs w:val="24"/>
        </w:rP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B74637" w:rsidRPr="00C563B7" w:rsidRDefault="00B74637" w:rsidP="00B74637">
      <w:pPr>
        <w:ind w:firstLine="709"/>
        <w:jc w:val="both"/>
        <w:rPr>
          <w:sz w:val="24"/>
          <w:szCs w:val="24"/>
        </w:rPr>
      </w:pPr>
      <w:r w:rsidRPr="00C563B7">
        <w:rPr>
          <w:sz w:val="24"/>
          <w:szCs w:val="24"/>
        </w:rPr>
        <w:t>3.4.2. Соблюдать, при осуществлении Работ, требования законов и иных правовых актов об охране окружающей среды и безопасности строительных работ.</w:t>
      </w:r>
    </w:p>
    <w:p w:rsidR="00B74637" w:rsidRPr="00C563B7" w:rsidRDefault="00B74637" w:rsidP="00B74637">
      <w:pPr>
        <w:ind w:firstLine="709"/>
        <w:jc w:val="both"/>
        <w:rPr>
          <w:sz w:val="24"/>
          <w:szCs w:val="24"/>
        </w:rPr>
      </w:pPr>
      <w:r w:rsidRPr="00C563B7">
        <w:rPr>
          <w:sz w:val="24"/>
          <w:szCs w:val="24"/>
        </w:rPr>
        <w:t>Подрядчик несет ответственность за нарушение указанных требований в соответствии с законодательством РФ и Приложением №5 к настоящему Договору.</w:t>
      </w:r>
    </w:p>
    <w:p w:rsidR="00B74637" w:rsidRPr="00C563B7" w:rsidRDefault="00B74637" w:rsidP="00B74637">
      <w:pPr>
        <w:ind w:firstLine="709"/>
        <w:jc w:val="both"/>
        <w:rPr>
          <w:sz w:val="24"/>
          <w:szCs w:val="24"/>
        </w:rPr>
      </w:pPr>
      <w:r w:rsidRPr="00C563B7">
        <w:rPr>
          <w:noProof/>
          <w:sz w:val="24"/>
          <w:szCs w:val="24"/>
        </w:rPr>
        <w:t xml:space="preserve">3.4.3. </w:t>
      </w:r>
      <w:r w:rsidRPr="00C563B7">
        <w:rPr>
          <w:sz w:val="24"/>
          <w:szCs w:val="24"/>
        </w:rPr>
        <w:t>При использовании материалов Заказчика их стоимость не входит в цену Договора и оплате подлежит только стоимость выполненных Работ.</w:t>
      </w:r>
    </w:p>
    <w:p w:rsidR="00B74637" w:rsidRPr="00C563B7" w:rsidRDefault="00B74637" w:rsidP="00B74637">
      <w:pPr>
        <w:ind w:firstLine="709"/>
        <w:jc w:val="both"/>
        <w:rPr>
          <w:noProof/>
          <w:sz w:val="24"/>
          <w:szCs w:val="24"/>
        </w:rPr>
      </w:pPr>
      <w:r w:rsidRPr="00C563B7">
        <w:rPr>
          <w:noProof/>
          <w:sz w:val="24"/>
          <w:szCs w:val="24"/>
        </w:rPr>
        <w:t xml:space="preserve">3.4.4.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w:t>
      </w:r>
    </w:p>
    <w:p w:rsidR="00B74637" w:rsidRPr="00C563B7" w:rsidRDefault="00B74637" w:rsidP="00B74637">
      <w:pPr>
        <w:ind w:firstLine="709"/>
        <w:jc w:val="both"/>
        <w:rPr>
          <w:sz w:val="24"/>
          <w:szCs w:val="24"/>
        </w:rPr>
      </w:pPr>
      <w:r w:rsidRPr="00C563B7">
        <w:rPr>
          <w:sz w:val="24"/>
          <w:szCs w:val="24"/>
        </w:rPr>
        <w:t>3.4.5. Детали и материалы для снятия и установки диффузионных топливных горелок, а также для реконструкции горелок предварительного смешивания предоставляются Заказчиком.</w:t>
      </w:r>
    </w:p>
    <w:p w:rsidR="00B74637" w:rsidRPr="00C563B7" w:rsidRDefault="00B74637" w:rsidP="00B74637">
      <w:pPr>
        <w:ind w:firstLine="709"/>
        <w:jc w:val="both"/>
        <w:rPr>
          <w:noProof/>
          <w:sz w:val="24"/>
          <w:szCs w:val="24"/>
        </w:rPr>
      </w:pPr>
      <w:r w:rsidRPr="00C563B7">
        <w:rPr>
          <w:noProof/>
          <w:sz w:val="24"/>
          <w:szCs w:val="24"/>
        </w:rPr>
        <w:t>3.4.6. Выполнить Работы собственными и(или)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B74637" w:rsidRPr="00C563B7" w:rsidRDefault="00B74637" w:rsidP="00B74637">
      <w:pPr>
        <w:ind w:firstLine="709"/>
        <w:jc w:val="both"/>
        <w:rPr>
          <w:sz w:val="24"/>
          <w:szCs w:val="24"/>
        </w:rPr>
      </w:pPr>
      <w:r w:rsidRPr="00C563B7">
        <w:rPr>
          <w:sz w:val="24"/>
          <w:szCs w:val="24"/>
        </w:rPr>
        <w:t>3.4.7.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B74637" w:rsidRPr="00C563B7" w:rsidRDefault="00B74637" w:rsidP="00B74637">
      <w:pPr>
        <w:ind w:firstLine="709"/>
        <w:jc w:val="both"/>
        <w:rPr>
          <w:color w:val="000000" w:themeColor="text1"/>
          <w:sz w:val="24"/>
          <w:szCs w:val="24"/>
        </w:rPr>
      </w:pPr>
      <w:r w:rsidRPr="00C563B7">
        <w:rPr>
          <w:color w:val="000000" w:themeColor="text1"/>
          <w:sz w:val="24"/>
          <w:szCs w:val="24"/>
        </w:rPr>
        <w:t xml:space="preserve">3.4.8. </w:t>
      </w:r>
      <w:r w:rsidRPr="00C563B7">
        <w:rPr>
          <w:color w:val="000000" w:themeColor="text1"/>
          <w:sz w:val="24"/>
          <w:szCs w:val="24"/>
          <w:shd w:val="clear" w:color="auto" w:fill="FFFFFF"/>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w:t>
      </w:r>
      <w:r w:rsidRPr="00C563B7">
        <w:rPr>
          <w:color w:val="000000" w:themeColor="text1"/>
          <w:sz w:val="24"/>
          <w:szCs w:val="24"/>
        </w:rPr>
        <w:t>.</w:t>
      </w:r>
    </w:p>
    <w:p w:rsidR="00B74637" w:rsidRPr="00C563B7" w:rsidRDefault="00B74637" w:rsidP="00B74637">
      <w:pPr>
        <w:ind w:firstLine="699"/>
        <w:jc w:val="both"/>
        <w:rPr>
          <w:sz w:val="24"/>
          <w:szCs w:val="24"/>
        </w:rPr>
      </w:pPr>
      <w:r w:rsidRPr="00C563B7">
        <w:rPr>
          <w:sz w:val="24"/>
          <w:szCs w:val="24"/>
        </w:rPr>
        <w:t>3.4.9. Ознакомиться с Экологической политикой ОАО «ТГК-1»; при исполнении обязательств по настоящему договору принимать необходимые меры для соблюдения экологических требований ОАО «ТГК-1». Подрядчик несет ответственность за соблюдение требований природоохранного законодательства РФ.</w:t>
      </w:r>
    </w:p>
    <w:p w:rsidR="00B74637" w:rsidRPr="00C563B7" w:rsidRDefault="00B74637" w:rsidP="00B74637">
      <w:pPr>
        <w:ind w:firstLine="699"/>
        <w:jc w:val="both"/>
        <w:rPr>
          <w:color w:val="000000" w:themeColor="text1"/>
          <w:sz w:val="24"/>
          <w:szCs w:val="24"/>
        </w:rPr>
      </w:pPr>
      <w:r w:rsidRPr="00C563B7">
        <w:rPr>
          <w:color w:val="000000" w:themeColor="text1"/>
          <w:sz w:val="24"/>
          <w:szCs w:val="24"/>
        </w:rPr>
        <w:t xml:space="preserve">3.4.10. </w:t>
      </w:r>
      <w:r w:rsidRPr="00C563B7">
        <w:rPr>
          <w:color w:val="000000" w:themeColor="text1"/>
          <w:sz w:val="24"/>
          <w:szCs w:val="24"/>
          <w:shd w:val="clear" w:color="auto" w:fill="FFFFFF"/>
        </w:rPr>
        <w:t xml:space="preserve">Своими силами и средствами обеспечивать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w:t>
      </w:r>
      <w:r w:rsidRPr="00C563B7">
        <w:rPr>
          <w:color w:val="000000" w:themeColor="text1"/>
          <w:sz w:val="24"/>
          <w:szCs w:val="24"/>
          <w:shd w:val="clear" w:color="auto" w:fill="FFFFFF"/>
        </w:rPr>
        <w:lastRenderedPageBreak/>
        <w:t>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 с учетом ограничения, установленного в пункте 7.4 настоящего Договора</w:t>
      </w:r>
      <w:r w:rsidRPr="00C563B7">
        <w:rPr>
          <w:color w:val="000000" w:themeColor="text1"/>
          <w:sz w:val="24"/>
          <w:szCs w:val="24"/>
        </w:rPr>
        <w:t>.</w:t>
      </w:r>
    </w:p>
    <w:p w:rsidR="00B74637" w:rsidRPr="00C563B7" w:rsidRDefault="00B74637" w:rsidP="00B74637">
      <w:pPr>
        <w:ind w:firstLine="709"/>
        <w:jc w:val="both"/>
        <w:rPr>
          <w:sz w:val="24"/>
          <w:szCs w:val="24"/>
        </w:rPr>
      </w:pPr>
      <w:r w:rsidRPr="00C563B7">
        <w:rPr>
          <w:noProof/>
          <w:sz w:val="24"/>
          <w:szCs w:val="24"/>
        </w:rPr>
        <w:t>3.4.11.</w:t>
      </w:r>
      <w:r w:rsidRPr="00C563B7">
        <w:rPr>
          <w:sz w:val="24"/>
          <w:szCs w:val="24"/>
        </w:rPr>
        <w:t xml:space="preserve"> Выполнить в полном объеме все обязательства, предусмотренные в других условиях настоящего Договора.</w:t>
      </w:r>
    </w:p>
    <w:p w:rsidR="00B74637" w:rsidRPr="00C563B7" w:rsidRDefault="00B74637" w:rsidP="00B74637">
      <w:pPr>
        <w:ind w:firstLine="709"/>
        <w:jc w:val="both"/>
        <w:rPr>
          <w:noProof/>
          <w:sz w:val="24"/>
          <w:szCs w:val="24"/>
        </w:rPr>
      </w:pPr>
      <w:r w:rsidRPr="00C563B7">
        <w:rPr>
          <w:sz w:val="24"/>
          <w:szCs w:val="24"/>
        </w:rPr>
        <w:t>3.5. Риск случайной гибели или случайного повреждения результата выполненных Работ до подписания Сторонами Акта завершения работ в целом по договору (по форме Приложения №9 к Договору) несет Подрядчик</w:t>
      </w:r>
      <w:r w:rsidRPr="00C563B7">
        <w:rPr>
          <w:noProof/>
          <w:sz w:val="24"/>
          <w:szCs w:val="24"/>
        </w:rPr>
        <w:t>.</w:t>
      </w:r>
    </w:p>
    <w:p w:rsidR="00B74637" w:rsidRPr="00C563B7" w:rsidRDefault="00B74637" w:rsidP="00B74637">
      <w:pPr>
        <w:jc w:val="both"/>
        <w:rPr>
          <w:sz w:val="24"/>
          <w:szCs w:val="24"/>
        </w:rPr>
      </w:pPr>
    </w:p>
    <w:p w:rsidR="00B74637" w:rsidRPr="00C563B7" w:rsidRDefault="00B74637" w:rsidP="00B74637">
      <w:pPr>
        <w:numPr>
          <w:ilvl w:val="0"/>
          <w:numId w:val="3"/>
        </w:numPr>
        <w:tabs>
          <w:tab w:val="num" w:pos="284"/>
        </w:tabs>
        <w:ind w:left="0" w:firstLine="0"/>
        <w:jc w:val="center"/>
        <w:rPr>
          <w:noProof/>
          <w:sz w:val="24"/>
          <w:szCs w:val="24"/>
        </w:rPr>
      </w:pPr>
      <w:r w:rsidRPr="00C563B7">
        <w:rPr>
          <w:noProof/>
          <w:sz w:val="24"/>
          <w:szCs w:val="24"/>
        </w:rPr>
        <w:t>ПОРЯДОК СДАЧИ-ПРИЕМКИ РАБОТ</w:t>
      </w:r>
    </w:p>
    <w:p w:rsidR="00B74637" w:rsidRPr="00C563B7" w:rsidRDefault="00B74637" w:rsidP="00B74637">
      <w:pPr>
        <w:tabs>
          <w:tab w:val="num" w:pos="2410"/>
          <w:tab w:val="num" w:pos="7039"/>
        </w:tabs>
        <w:jc w:val="both"/>
        <w:rPr>
          <w:sz w:val="24"/>
          <w:szCs w:val="24"/>
        </w:rPr>
      </w:pPr>
    </w:p>
    <w:p w:rsidR="00B74637" w:rsidRPr="00C563B7" w:rsidRDefault="00B74637" w:rsidP="00B74637">
      <w:pPr>
        <w:numPr>
          <w:ilvl w:val="1"/>
          <w:numId w:val="4"/>
        </w:numPr>
        <w:tabs>
          <w:tab w:val="num" w:pos="1134"/>
          <w:tab w:val="num" w:pos="2410"/>
          <w:tab w:val="num" w:pos="7039"/>
        </w:tabs>
        <w:ind w:left="0" w:firstLine="567"/>
        <w:jc w:val="both"/>
        <w:rPr>
          <w:sz w:val="24"/>
          <w:szCs w:val="24"/>
        </w:rPr>
      </w:pPr>
      <w:r w:rsidRPr="00C563B7">
        <w:rPr>
          <w:sz w:val="24"/>
          <w:szCs w:val="24"/>
        </w:rPr>
        <w:t>Подрядчик в течение 10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(форма КС-3), счет, счет-фактуру и соответствующую Исполнительную документацию. Акты о приёмке выполненных работ оформляются в рублях в сумме, эквивалентной сумме в евро, при этом 30% стоимости выполненных работ рассчитывается по курсу ЦБ РФ на дату оплаты аванса, а 70% стоимости выполненных работ рассчитывается по курсу ЦБ РФ на дату оплаты.</w:t>
      </w:r>
    </w:p>
    <w:p w:rsidR="00B74637" w:rsidRPr="00C563B7" w:rsidRDefault="00B74637" w:rsidP="00B74637">
      <w:pPr>
        <w:numPr>
          <w:ilvl w:val="1"/>
          <w:numId w:val="4"/>
        </w:numPr>
        <w:tabs>
          <w:tab w:val="num" w:pos="1134"/>
          <w:tab w:val="num" w:pos="2410"/>
          <w:tab w:val="num" w:pos="7039"/>
        </w:tabs>
        <w:ind w:left="0" w:firstLine="567"/>
        <w:jc w:val="both"/>
        <w:rPr>
          <w:sz w:val="24"/>
          <w:szCs w:val="24"/>
        </w:rPr>
      </w:pPr>
      <w:r w:rsidRPr="00C563B7">
        <w:rPr>
          <w:sz w:val="24"/>
          <w:szCs w:val="24"/>
        </w:rPr>
        <w:t>Если Стороны не договорились об ином, поэтапная сдача-приемка выполненных Работ может осуществляться с подписанием Акта по каждому этапу Работ о приемке выполненных работ по форме КС-2 и Справок о стоимости выполненных работ по форме КС-3. Заказчик в течение 10-ти рабочих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w:t>
      </w:r>
    </w:p>
    <w:p w:rsidR="00B74637" w:rsidRPr="00C563B7" w:rsidRDefault="00B74637" w:rsidP="00B74637">
      <w:pPr>
        <w:ind w:firstLine="567"/>
        <w:jc w:val="both"/>
        <w:rPr>
          <w:sz w:val="24"/>
          <w:szCs w:val="24"/>
        </w:rPr>
      </w:pPr>
      <w:r w:rsidRPr="00C563B7">
        <w:rPr>
          <w:sz w:val="24"/>
          <w:szCs w:val="24"/>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B74637" w:rsidRPr="00C563B7" w:rsidRDefault="00B74637" w:rsidP="00B74637">
      <w:pPr>
        <w:rPr>
          <w:noProof/>
          <w:sz w:val="24"/>
          <w:szCs w:val="24"/>
        </w:rPr>
      </w:pPr>
    </w:p>
    <w:p w:rsidR="00B74637" w:rsidRPr="00C563B7" w:rsidRDefault="00B74637" w:rsidP="00B74637">
      <w:pPr>
        <w:jc w:val="center"/>
        <w:rPr>
          <w:sz w:val="24"/>
          <w:szCs w:val="24"/>
        </w:rPr>
      </w:pPr>
      <w:r w:rsidRPr="00C563B7">
        <w:rPr>
          <w:noProof/>
          <w:sz w:val="24"/>
          <w:szCs w:val="24"/>
        </w:rPr>
        <w:t>5.</w:t>
      </w:r>
      <w:r w:rsidRPr="00C563B7">
        <w:rPr>
          <w:sz w:val="24"/>
          <w:szCs w:val="24"/>
        </w:rPr>
        <w:t xml:space="preserve"> ПОРЯДОК ОПЛАТЫ РАБОТ </w:t>
      </w:r>
    </w:p>
    <w:p w:rsidR="00B74637" w:rsidRPr="00C563B7" w:rsidRDefault="00B74637" w:rsidP="00B74637">
      <w:pPr>
        <w:jc w:val="center"/>
        <w:rPr>
          <w:sz w:val="24"/>
          <w:szCs w:val="24"/>
        </w:rPr>
      </w:pPr>
    </w:p>
    <w:p w:rsidR="0060307F" w:rsidRPr="00C563B7" w:rsidRDefault="00B74637" w:rsidP="0060307F">
      <w:pPr>
        <w:tabs>
          <w:tab w:val="left" w:pos="709"/>
        </w:tabs>
        <w:jc w:val="both"/>
        <w:rPr>
          <w:sz w:val="24"/>
          <w:szCs w:val="24"/>
        </w:rPr>
      </w:pPr>
      <w:r w:rsidRPr="00C563B7">
        <w:rPr>
          <w:noProof/>
          <w:sz w:val="24"/>
          <w:szCs w:val="24"/>
        </w:rPr>
        <w:tab/>
        <w:t>5.1.</w:t>
      </w:r>
      <w:r w:rsidRPr="00C563B7">
        <w:rPr>
          <w:sz w:val="24"/>
          <w:szCs w:val="24"/>
        </w:rPr>
        <w:t xml:space="preserve"> </w:t>
      </w:r>
      <w:r w:rsidR="005873F5">
        <w:rPr>
          <w:sz w:val="24"/>
          <w:szCs w:val="24"/>
        </w:rPr>
        <w:t>В течении 7 календарных дней после подписания Договора,</w:t>
      </w:r>
      <w:bookmarkStart w:id="0" w:name="_GoBack"/>
      <w:bookmarkEnd w:id="0"/>
      <w:r w:rsidR="0060307F" w:rsidRPr="00C563B7">
        <w:rPr>
          <w:sz w:val="24"/>
          <w:szCs w:val="24"/>
        </w:rPr>
        <w:t xml:space="preserve"> Заказчик оплачивает Подрядчику </w:t>
      </w:r>
      <w:r w:rsidR="005F743A" w:rsidRPr="00C563B7">
        <w:rPr>
          <w:sz w:val="24"/>
          <w:szCs w:val="24"/>
        </w:rPr>
        <w:t xml:space="preserve">аванс в размере </w:t>
      </w:r>
      <w:r w:rsidR="0060307F" w:rsidRPr="00C563B7">
        <w:rPr>
          <w:sz w:val="24"/>
          <w:szCs w:val="24"/>
        </w:rPr>
        <w:t>30% от стоимости Работ по Договору в сумме рублевого эквивалента _____ (______________)</w:t>
      </w:r>
      <w:r w:rsidR="005F743A" w:rsidRPr="00C563B7">
        <w:rPr>
          <w:sz w:val="24"/>
          <w:szCs w:val="24"/>
        </w:rPr>
        <w:t xml:space="preserve"> евро</w:t>
      </w:r>
      <w:r w:rsidR="0060307F" w:rsidRPr="00C563B7">
        <w:rPr>
          <w:sz w:val="24"/>
          <w:szCs w:val="24"/>
        </w:rPr>
        <w:t>, кроме того НДС (18%) – рублевый эквивалент _______ (___________)</w:t>
      </w:r>
      <w:r w:rsidR="005F743A" w:rsidRPr="00C563B7">
        <w:rPr>
          <w:sz w:val="24"/>
          <w:szCs w:val="24"/>
        </w:rPr>
        <w:t xml:space="preserve"> евро</w:t>
      </w:r>
      <w:r w:rsidR="0060307F" w:rsidRPr="00C563B7">
        <w:rPr>
          <w:sz w:val="24"/>
          <w:szCs w:val="24"/>
        </w:rPr>
        <w:t>, всего с НДС рублевый эквивалент __________ (____________)</w:t>
      </w:r>
      <w:r w:rsidR="005F743A" w:rsidRPr="00C563B7">
        <w:rPr>
          <w:sz w:val="24"/>
          <w:szCs w:val="24"/>
        </w:rPr>
        <w:t xml:space="preserve"> евро</w:t>
      </w:r>
      <w:r w:rsidR="0060307F" w:rsidRPr="00C563B7">
        <w:rPr>
          <w:sz w:val="24"/>
          <w:szCs w:val="24"/>
        </w:rPr>
        <w:t>. Оплата производится в рублях по курсу ЦБ РФ на д</w:t>
      </w:r>
      <w:r w:rsidR="005F743A" w:rsidRPr="00C563B7">
        <w:rPr>
          <w:sz w:val="24"/>
          <w:szCs w:val="24"/>
        </w:rPr>
        <w:t>ень</w:t>
      </w:r>
      <w:r w:rsidR="0060307F" w:rsidRPr="00C563B7">
        <w:rPr>
          <w:sz w:val="24"/>
          <w:szCs w:val="24"/>
        </w:rPr>
        <w:t xml:space="preserve"> оплаты.</w:t>
      </w:r>
    </w:p>
    <w:p w:rsidR="0060307F" w:rsidRPr="00C563B7" w:rsidRDefault="0060307F" w:rsidP="0060307F">
      <w:pPr>
        <w:tabs>
          <w:tab w:val="left" w:pos="709"/>
        </w:tabs>
        <w:jc w:val="both"/>
        <w:rPr>
          <w:sz w:val="24"/>
          <w:szCs w:val="24"/>
        </w:rPr>
      </w:pPr>
      <w:r w:rsidRPr="00C563B7">
        <w:rPr>
          <w:sz w:val="24"/>
          <w:szCs w:val="24"/>
        </w:rPr>
        <w:tab/>
        <w:t>5.2.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(форма</w:t>
      </w:r>
      <w:r w:rsidRPr="00C563B7">
        <w:rPr>
          <w:noProof/>
          <w:sz w:val="24"/>
          <w:szCs w:val="24"/>
        </w:rPr>
        <w:t xml:space="preserve"> КС-3)</w:t>
      </w:r>
      <w:r w:rsidRPr="00C563B7">
        <w:rPr>
          <w:sz w:val="24"/>
          <w:szCs w:val="24"/>
        </w:rPr>
        <w:t xml:space="preserve"> и выставляемых Подрядчиком счетов-фактур в течение 30 дней с момента подписания Акта о приемке выполненных работ в размере 70 % от стоимости выполненных и принятых Работ. Оплата производится в рублях по курсу ЦБ РФ на д</w:t>
      </w:r>
      <w:r w:rsidR="005F743A" w:rsidRPr="00C563B7">
        <w:rPr>
          <w:sz w:val="24"/>
          <w:szCs w:val="24"/>
        </w:rPr>
        <w:t xml:space="preserve">ень </w:t>
      </w:r>
      <w:r w:rsidRPr="00C563B7">
        <w:rPr>
          <w:sz w:val="24"/>
          <w:szCs w:val="24"/>
        </w:rPr>
        <w:t>оплаты.</w:t>
      </w:r>
    </w:p>
    <w:p w:rsidR="0060307F" w:rsidRPr="00C563B7" w:rsidRDefault="0060307F" w:rsidP="0060307F">
      <w:pPr>
        <w:tabs>
          <w:tab w:val="left" w:pos="709"/>
        </w:tabs>
        <w:jc w:val="both"/>
        <w:rPr>
          <w:sz w:val="24"/>
          <w:szCs w:val="24"/>
        </w:rPr>
      </w:pPr>
      <w:r w:rsidRPr="00C563B7">
        <w:rPr>
          <w:sz w:val="24"/>
          <w:szCs w:val="24"/>
        </w:rPr>
        <w:tab/>
        <w:t xml:space="preserve">Авансовый платеж, внесенный в соответствии с условиями настоящего Договора, учитывается в расчетах по Договору пропорционально стоимости оплачиваемых Работ в размере 30 % (тридцать процентов) от стоимости выполненных Работ. </w:t>
      </w:r>
    </w:p>
    <w:p w:rsidR="0060307F" w:rsidRPr="00C563B7" w:rsidRDefault="0060307F" w:rsidP="0060307F">
      <w:pPr>
        <w:ind w:firstLine="680"/>
        <w:jc w:val="both"/>
        <w:rPr>
          <w:sz w:val="24"/>
          <w:szCs w:val="24"/>
        </w:rPr>
      </w:pPr>
      <w:r w:rsidRPr="00C563B7">
        <w:rPr>
          <w:sz w:val="24"/>
          <w:szCs w:val="24"/>
        </w:rPr>
        <w:t>5.3. Заказчик вправе досрочно производить оплату выполненных Работ.</w:t>
      </w:r>
    </w:p>
    <w:p w:rsidR="00B74637" w:rsidRPr="00C563B7" w:rsidRDefault="0060307F" w:rsidP="0060307F">
      <w:pPr>
        <w:tabs>
          <w:tab w:val="left" w:pos="709"/>
        </w:tabs>
        <w:jc w:val="both"/>
        <w:rPr>
          <w:sz w:val="24"/>
          <w:szCs w:val="24"/>
        </w:rPr>
      </w:pPr>
      <w:r w:rsidRPr="00C563B7">
        <w:rPr>
          <w:sz w:val="24"/>
          <w:szCs w:val="24"/>
        </w:rPr>
        <w:t xml:space="preserve">5.4. 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C563B7">
        <w:rPr>
          <w:sz w:val="24"/>
          <w:szCs w:val="24"/>
          <w:lang w:val="en-US"/>
        </w:rPr>
        <w:t>c</w:t>
      </w:r>
      <w:r w:rsidRPr="00C563B7">
        <w:rPr>
          <w:sz w:val="24"/>
          <w:szCs w:val="24"/>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74637" w:rsidRPr="00C563B7" w:rsidRDefault="00B74637" w:rsidP="00B74637">
      <w:pPr>
        <w:ind w:firstLine="709"/>
        <w:jc w:val="both"/>
        <w:rPr>
          <w:rFonts w:ascii="Calibri" w:eastAsiaTheme="minorHAnsi" w:hAnsi="Calibri"/>
          <w:sz w:val="24"/>
          <w:szCs w:val="24"/>
        </w:rPr>
      </w:pPr>
      <w:r w:rsidRPr="00C563B7">
        <w:rPr>
          <w:rFonts w:eastAsiaTheme="minorHAnsi"/>
          <w:sz w:val="24"/>
          <w:szCs w:val="24"/>
        </w:rPr>
        <w:t>5.5.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B74637" w:rsidRPr="00C563B7" w:rsidRDefault="00B74637" w:rsidP="00B74637">
      <w:pPr>
        <w:rPr>
          <w:rFonts w:eastAsiaTheme="minorHAnsi"/>
          <w:sz w:val="24"/>
          <w:szCs w:val="24"/>
        </w:rPr>
      </w:pPr>
    </w:p>
    <w:p w:rsidR="00B74637" w:rsidRPr="00C563B7" w:rsidRDefault="00B74637" w:rsidP="00B74637">
      <w:pPr>
        <w:pStyle w:val="af8"/>
        <w:numPr>
          <w:ilvl w:val="0"/>
          <w:numId w:val="5"/>
        </w:numPr>
        <w:spacing w:after="0" w:line="240" w:lineRule="auto"/>
        <w:jc w:val="center"/>
        <w:rPr>
          <w:rFonts w:ascii="Times New Roman" w:hAnsi="Times New Roman"/>
          <w:sz w:val="24"/>
          <w:szCs w:val="24"/>
        </w:rPr>
      </w:pPr>
      <w:r w:rsidRPr="00C563B7">
        <w:rPr>
          <w:rFonts w:ascii="Times New Roman" w:hAnsi="Times New Roman"/>
          <w:sz w:val="24"/>
          <w:szCs w:val="24"/>
        </w:rPr>
        <w:t>ГАРАНТИЙНЫЕ ОБЯЗАТЕЛЬСТВА</w:t>
      </w:r>
    </w:p>
    <w:p w:rsidR="00B74637" w:rsidRPr="00C563B7" w:rsidRDefault="00B74637" w:rsidP="00B74637">
      <w:pPr>
        <w:pStyle w:val="af8"/>
        <w:spacing w:after="0" w:line="240" w:lineRule="auto"/>
        <w:ind w:left="360"/>
        <w:rPr>
          <w:rFonts w:ascii="Times New Roman" w:hAnsi="Times New Roman"/>
          <w:sz w:val="24"/>
          <w:szCs w:val="24"/>
        </w:rPr>
      </w:pPr>
    </w:p>
    <w:p w:rsidR="00B74637" w:rsidRPr="00C563B7" w:rsidRDefault="00B74637" w:rsidP="00B74637">
      <w:pPr>
        <w:pStyle w:val="3"/>
        <w:numPr>
          <w:ilvl w:val="1"/>
          <w:numId w:val="5"/>
        </w:numPr>
        <w:shd w:val="clear" w:color="auto" w:fill="auto"/>
        <w:tabs>
          <w:tab w:val="left" w:pos="1134"/>
        </w:tabs>
        <w:spacing w:line="240" w:lineRule="auto"/>
        <w:ind w:left="0" w:right="20" w:firstLine="709"/>
        <w:rPr>
          <w:rFonts w:ascii="Times New Roman" w:hAnsi="Times New Roman"/>
        </w:rPr>
      </w:pPr>
      <w:r w:rsidRPr="00C563B7">
        <w:rPr>
          <w:rFonts w:ascii="Times New Roman" w:hAnsi="Times New Roman"/>
        </w:rPr>
        <w:t>Гарантийный срок на выполненные Работы составляет 12 (двенадцать) 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B74637" w:rsidRPr="00C563B7" w:rsidRDefault="00B74637" w:rsidP="00B74637">
      <w:pPr>
        <w:pStyle w:val="3"/>
        <w:shd w:val="clear" w:color="auto" w:fill="auto"/>
        <w:tabs>
          <w:tab w:val="left" w:pos="1134"/>
        </w:tabs>
        <w:spacing w:line="240" w:lineRule="auto"/>
        <w:ind w:right="20" w:firstLine="709"/>
        <w:rPr>
          <w:rFonts w:ascii="Times New Roman" w:hAnsi="Times New Roman"/>
        </w:rPr>
      </w:pPr>
      <w:r w:rsidRPr="00C563B7">
        <w:rPr>
          <w:rFonts w:ascii="Times New Roman" w:hAnsi="Times New Roman"/>
        </w:rPr>
        <w:t>В отношении запасных частей, оборудования и материалов Подрядчика использованных при выполнении Работ, гарантийный срок по Договору составляет 12 (двенадцать) месяцев и не может превышать срок гарантии, установленный заводом изготовителем. Порядок применения гарантий определяется с учетом Приложения №6 к Договору.</w:t>
      </w:r>
    </w:p>
    <w:p w:rsidR="00B74637" w:rsidRPr="00C563B7" w:rsidRDefault="00B74637" w:rsidP="00B74637">
      <w:pPr>
        <w:pStyle w:val="3"/>
        <w:numPr>
          <w:ilvl w:val="1"/>
          <w:numId w:val="5"/>
        </w:numPr>
        <w:shd w:val="clear" w:color="auto" w:fill="auto"/>
        <w:tabs>
          <w:tab w:val="left" w:pos="1124"/>
        </w:tabs>
        <w:spacing w:line="240" w:lineRule="auto"/>
        <w:ind w:left="-10" w:right="20" w:firstLine="709"/>
        <w:rPr>
          <w:rFonts w:ascii="Times New Roman" w:hAnsi="Times New Roman"/>
          <w:color w:val="000000" w:themeColor="text1"/>
        </w:rPr>
      </w:pPr>
      <w:r w:rsidRPr="00C563B7">
        <w:rPr>
          <w:rFonts w:ascii="Times New Roman" w:hAnsi="Times New Roman"/>
          <w:color w:val="000000" w:themeColor="text1"/>
        </w:rPr>
        <w:t>Гарантийный срок на выполненные Работы составляет 12 (двенадцать) месяцев с даты подписания уполномоченными представителями Сторон Акта о приемке оказанных Работ.</w:t>
      </w:r>
    </w:p>
    <w:p w:rsidR="00B74637" w:rsidRPr="00C563B7" w:rsidRDefault="00B74637" w:rsidP="00B74637">
      <w:pPr>
        <w:pStyle w:val="3"/>
        <w:numPr>
          <w:ilvl w:val="1"/>
          <w:numId w:val="5"/>
        </w:numPr>
        <w:shd w:val="clear" w:color="auto" w:fill="auto"/>
        <w:tabs>
          <w:tab w:val="left" w:pos="1124"/>
        </w:tabs>
        <w:spacing w:line="240" w:lineRule="auto"/>
        <w:ind w:left="-10" w:right="20" w:firstLine="709"/>
        <w:rPr>
          <w:rFonts w:ascii="Times New Roman" w:hAnsi="Times New Roman"/>
        </w:rPr>
      </w:pPr>
      <w:r w:rsidRPr="00C563B7">
        <w:rPr>
          <w:rFonts w:ascii="Times New Roman" w:hAnsi="Times New Roman"/>
        </w:rPr>
        <w:t>Подрядчик гарантирует:</w:t>
      </w:r>
    </w:p>
    <w:p w:rsidR="00B74637" w:rsidRPr="00C563B7" w:rsidRDefault="00B74637" w:rsidP="00B74637">
      <w:pPr>
        <w:pStyle w:val="3"/>
        <w:numPr>
          <w:ilvl w:val="1"/>
          <w:numId w:val="6"/>
        </w:numPr>
        <w:shd w:val="clear" w:color="auto" w:fill="auto"/>
        <w:tabs>
          <w:tab w:val="left" w:pos="993"/>
        </w:tabs>
        <w:spacing w:line="266" w:lineRule="exact"/>
        <w:ind w:left="0" w:right="20" w:firstLine="567"/>
        <w:rPr>
          <w:rFonts w:ascii="Times New Roman" w:hAnsi="Times New Roman"/>
        </w:rPr>
      </w:pPr>
      <w:r w:rsidRPr="00C563B7">
        <w:rPr>
          <w:rFonts w:ascii="Times New Roman" w:hAnsi="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B74637" w:rsidRPr="00C563B7" w:rsidRDefault="00B74637" w:rsidP="00B74637">
      <w:pPr>
        <w:pStyle w:val="3"/>
        <w:numPr>
          <w:ilvl w:val="1"/>
          <w:numId w:val="6"/>
        </w:numPr>
        <w:shd w:val="clear" w:color="auto" w:fill="auto"/>
        <w:tabs>
          <w:tab w:val="left" w:pos="567"/>
          <w:tab w:val="left" w:pos="993"/>
        </w:tabs>
        <w:spacing w:line="266" w:lineRule="exact"/>
        <w:ind w:left="0" w:right="20" w:firstLine="567"/>
        <w:rPr>
          <w:rFonts w:ascii="Times New Roman" w:hAnsi="Times New Roman"/>
        </w:rPr>
      </w:pPr>
      <w:r w:rsidRPr="00C563B7">
        <w:rPr>
          <w:rFonts w:ascii="Times New Roman" w:hAnsi="Times New Roman"/>
        </w:rPr>
        <w:t>качество выполнения всех Работ в соответствии с действующими нормами и правилами;</w:t>
      </w:r>
    </w:p>
    <w:p w:rsidR="00B74637" w:rsidRPr="00C563B7" w:rsidRDefault="00B74637" w:rsidP="00B74637">
      <w:pPr>
        <w:pStyle w:val="3"/>
        <w:numPr>
          <w:ilvl w:val="1"/>
          <w:numId w:val="6"/>
        </w:numPr>
        <w:shd w:val="clear" w:color="auto" w:fill="auto"/>
        <w:tabs>
          <w:tab w:val="left" w:pos="567"/>
          <w:tab w:val="left" w:pos="993"/>
        </w:tabs>
        <w:spacing w:line="266" w:lineRule="exact"/>
        <w:ind w:left="0" w:right="20" w:firstLine="567"/>
        <w:rPr>
          <w:rFonts w:ascii="Times New Roman" w:hAnsi="Times New Roman"/>
        </w:rPr>
      </w:pPr>
      <w:r w:rsidRPr="00C563B7">
        <w:rPr>
          <w:rFonts w:ascii="Times New Roman" w:hAnsi="Times New Roman"/>
        </w:rPr>
        <w:t>устранение всех недостатков и дефектов, выявленных в гарантийный срок.</w:t>
      </w:r>
    </w:p>
    <w:p w:rsidR="00B74637" w:rsidRPr="00C563B7" w:rsidRDefault="00B74637" w:rsidP="00B74637">
      <w:pPr>
        <w:pStyle w:val="3"/>
        <w:numPr>
          <w:ilvl w:val="1"/>
          <w:numId w:val="5"/>
        </w:numPr>
        <w:shd w:val="clear" w:color="auto" w:fill="auto"/>
        <w:tabs>
          <w:tab w:val="left" w:pos="142"/>
          <w:tab w:val="left" w:pos="567"/>
        </w:tabs>
        <w:spacing w:line="266" w:lineRule="exact"/>
        <w:ind w:left="0" w:right="20" w:firstLine="568"/>
        <w:rPr>
          <w:rFonts w:ascii="Times New Roman" w:hAnsi="Times New Roman"/>
        </w:rPr>
      </w:pPr>
      <w:r w:rsidRPr="00C563B7">
        <w:rPr>
          <w:rFonts w:ascii="Times New Roman" w:hAnsi="Times New Roman"/>
        </w:rPr>
        <w:t>Заказчик обязан уведомить Подрядчика в письменной форме обо всех претензиях, связанных с гарантией, в течение 5 рабочих дней с даты обнаружения какого-либо дефекта/ несоответствия в результатах выполненных Работ.</w:t>
      </w:r>
    </w:p>
    <w:p w:rsidR="00B74637" w:rsidRPr="00C563B7" w:rsidRDefault="00B74637" w:rsidP="00B74637">
      <w:pPr>
        <w:pStyle w:val="3"/>
        <w:numPr>
          <w:ilvl w:val="1"/>
          <w:numId w:val="5"/>
        </w:numPr>
        <w:shd w:val="clear" w:color="auto" w:fill="auto"/>
        <w:tabs>
          <w:tab w:val="left" w:pos="142"/>
          <w:tab w:val="left" w:pos="567"/>
        </w:tabs>
        <w:spacing w:line="266" w:lineRule="exact"/>
        <w:ind w:left="0" w:right="20" w:firstLine="568"/>
        <w:rPr>
          <w:rFonts w:ascii="Times New Roman" w:hAnsi="Times New Roman"/>
        </w:rPr>
      </w:pPr>
      <w:r w:rsidRPr="00C563B7">
        <w:rPr>
          <w:rFonts w:ascii="Times New Roman" w:hAnsi="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B74637" w:rsidRPr="00C563B7" w:rsidRDefault="00B74637" w:rsidP="00B74637">
      <w:pPr>
        <w:pStyle w:val="3"/>
        <w:numPr>
          <w:ilvl w:val="1"/>
          <w:numId w:val="5"/>
        </w:numPr>
        <w:shd w:val="clear" w:color="auto" w:fill="auto"/>
        <w:tabs>
          <w:tab w:val="left" w:pos="142"/>
          <w:tab w:val="left" w:pos="567"/>
        </w:tabs>
        <w:spacing w:line="266" w:lineRule="exact"/>
        <w:ind w:left="0" w:right="20" w:firstLine="568"/>
        <w:rPr>
          <w:rFonts w:ascii="Times New Roman" w:hAnsi="Times New Roman"/>
        </w:rPr>
      </w:pPr>
      <w:r w:rsidRPr="00C563B7">
        <w:rPr>
          <w:rFonts w:ascii="Times New Roman" w:hAnsi="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B74637" w:rsidRPr="00C563B7" w:rsidRDefault="00B74637" w:rsidP="00B74637">
      <w:pPr>
        <w:ind w:left="3040"/>
        <w:rPr>
          <w:strike/>
          <w:sz w:val="24"/>
          <w:szCs w:val="24"/>
        </w:rPr>
      </w:pPr>
    </w:p>
    <w:p w:rsidR="00B74637" w:rsidRPr="00C563B7" w:rsidRDefault="00B74637" w:rsidP="00B74637">
      <w:pPr>
        <w:pStyle w:val="af8"/>
        <w:spacing w:after="0" w:line="240" w:lineRule="auto"/>
        <w:ind w:left="1069" w:firstLine="349"/>
        <w:jc w:val="center"/>
        <w:rPr>
          <w:rFonts w:ascii="Times New Roman" w:hAnsi="Times New Roman"/>
          <w:sz w:val="24"/>
          <w:szCs w:val="24"/>
        </w:rPr>
      </w:pPr>
      <w:r w:rsidRPr="00C563B7">
        <w:rPr>
          <w:rFonts w:ascii="Times New Roman" w:hAnsi="Times New Roman"/>
          <w:sz w:val="24"/>
          <w:szCs w:val="24"/>
        </w:rPr>
        <w:t>7. ОТВЕТСТВЕННОСТЬ СТОРОН</w:t>
      </w:r>
    </w:p>
    <w:p w:rsidR="00B74637" w:rsidRPr="00C563B7" w:rsidRDefault="00B74637" w:rsidP="00B74637">
      <w:pPr>
        <w:pStyle w:val="af8"/>
        <w:spacing w:after="0" w:line="240" w:lineRule="auto"/>
        <w:ind w:left="360"/>
        <w:jc w:val="center"/>
        <w:rPr>
          <w:rFonts w:ascii="Times New Roman" w:hAnsi="Times New Roman"/>
          <w:sz w:val="24"/>
          <w:szCs w:val="24"/>
        </w:rPr>
      </w:pPr>
    </w:p>
    <w:p w:rsidR="00B74637" w:rsidRPr="00C563B7" w:rsidRDefault="00B74637" w:rsidP="00B74637">
      <w:pPr>
        <w:pStyle w:val="3"/>
        <w:shd w:val="clear" w:color="auto" w:fill="auto"/>
        <w:tabs>
          <w:tab w:val="left" w:pos="1262"/>
        </w:tabs>
        <w:spacing w:line="240" w:lineRule="auto"/>
        <w:ind w:right="-80" w:firstLine="568"/>
        <w:rPr>
          <w:rFonts w:ascii="Times New Roman" w:hAnsi="Times New Roman"/>
        </w:rPr>
      </w:pPr>
      <w:r w:rsidRPr="00C563B7">
        <w:rPr>
          <w:rFonts w:ascii="Times New Roman" w:hAnsi="Times New Roman"/>
        </w:rPr>
        <w:t>7.1. 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B74637" w:rsidRPr="00C563B7" w:rsidRDefault="00B74637" w:rsidP="00B74637">
      <w:pPr>
        <w:pStyle w:val="3"/>
        <w:shd w:val="clear" w:color="auto" w:fill="auto"/>
        <w:tabs>
          <w:tab w:val="left" w:pos="1262"/>
        </w:tabs>
        <w:spacing w:line="240" w:lineRule="auto"/>
        <w:ind w:right="-80" w:firstLine="568"/>
        <w:rPr>
          <w:rFonts w:ascii="Times New Roman" w:hAnsi="Times New Roman"/>
          <w:color w:val="000000" w:themeColor="text1"/>
        </w:rPr>
      </w:pPr>
      <w:r w:rsidRPr="00C563B7">
        <w:rPr>
          <w:rFonts w:ascii="Times New Roman" w:eastAsia="Calibri" w:hAnsi="Times New Roman" w:cs="Times New Roman"/>
          <w:color w:val="000000" w:themeColor="text1"/>
          <w:shd w:val="clear" w:color="auto" w:fill="FFFFFF"/>
        </w:rPr>
        <w:t>7.2. В случае несвоевременного завершения Подрядчиком Работ не по вине Заказчика, Заказчик вправе взыскать с Подрядчика пени в размере 1/360 ставки рефинансирования ЦБ РФ за каждый день просрочки, но не более 20% от стоимости невыполненных в срок Работ по настоящему Договору</w:t>
      </w:r>
      <w:r w:rsidRPr="00C563B7">
        <w:rPr>
          <w:rFonts w:ascii="Times New Roman" w:hAnsi="Times New Roman"/>
          <w:color w:val="000000" w:themeColor="text1"/>
        </w:rPr>
        <w:t>.</w:t>
      </w:r>
    </w:p>
    <w:p w:rsidR="00B74637" w:rsidRPr="00C563B7" w:rsidRDefault="00B74637" w:rsidP="00B74637">
      <w:pPr>
        <w:pStyle w:val="3"/>
        <w:shd w:val="clear" w:color="auto" w:fill="auto"/>
        <w:tabs>
          <w:tab w:val="left" w:pos="1262"/>
        </w:tabs>
        <w:spacing w:line="240" w:lineRule="auto"/>
        <w:ind w:right="-80" w:firstLine="567"/>
        <w:rPr>
          <w:rFonts w:ascii="Times New Roman" w:eastAsia="Calibri" w:hAnsi="Times New Roman" w:cs="Times New Roman"/>
          <w:color w:val="000000" w:themeColor="text1"/>
          <w:shd w:val="clear" w:color="auto" w:fill="FFFFFF"/>
        </w:rPr>
      </w:pPr>
      <w:r w:rsidRPr="00C563B7">
        <w:rPr>
          <w:rFonts w:ascii="Times New Roman" w:eastAsia="Calibri" w:hAnsi="Times New Roman" w:cs="Times New Roman"/>
          <w:color w:val="000000" w:themeColor="text1"/>
          <w:shd w:val="clear" w:color="auto" w:fill="FFFFFF"/>
        </w:rPr>
        <w:t xml:space="preserve">7.3. В случае несвоевременной оплаты Заказчиком Работ, Подрядчик вправе взыскать с Заказчика штраф в размере 1/360 ставки рефинансирования ЦБ РФ за каждый день просрочки, но не более 20% (Двадцать процентов) от неоплаченной в срок денежной суммы по настоящему Договору. </w:t>
      </w:r>
    </w:p>
    <w:p w:rsidR="00B74637" w:rsidRPr="00C563B7" w:rsidRDefault="00B74637" w:rsidP="00B74637">
      <w:pPr>
        <w:pStyle w:val="3"/>
        <w:shd w:val="clear" w:color="auto" w:fill="auto"/>
        <w:tabs>
          <w:tab w:val="left" w:pos="1262"/>
        </w:tabs>
        <w:spacing w:line="240" w:lineRule="auto"/>
        <w:ind w:right="-80" w:firstLine="567"/>
        <w:rPr>
          <w:rFonts w:ascii="Times New Roman" w:eastAsia="Calibri" w:hAnsi="Times New Roman" w:cs="Times New Roman"/>
          <w:color w:val="000000" w:themeColor="text1"/>
          <w:shd w:val="clear" w:color="auto" w:fill="FFFFFF"/>
        </w:rPr>
      </w:pPr>
      <w:r w:rsidRPr="00C563B7">
        <w:rPr>
          <w:rFonts w:ascii="Times New Roman" w:eastAsia="Calibri" w:hAnsi="Times New Roman" w:cs="Times New Roman"/>
          <w:color w:val="000000" w:themeColor="text1"/>
          <w:shd w:val="clear" w:color="auto" w:fill="FFFFFF"/>
        </w:rPr>
        <w:t>7.4. Ответственность Сторон за убытки ограничивается возмещением фактически понесенного документально подтвержденного реального ущерба с учетом ограничения, установленного в пункте 7.5. Договора. Упущенная выгода не возмещается.</w:t>
      </w:r>
    </w:p>
    <w:p w:rsidR="00B74637" w:rsidRPr="00C563B7" w:rsidRDefault="00B74637" w:rsidP="00B74637">
      <w:pPr>
        <w:pStyle w:val="3"/>
        <w:shd w:val="clear" w:color="auto" w:fill="auto"/>
        <w:tabs>
          <w:tab w:val="left" w:pos="1262"/>
        </w:tabs>
        <w:spacing w:line="240" w:lineRule="auto"/>
        <w:ind w:right="-80" w:firstLine="567"/>
        <w:rPr>
          <w:rFonts w:ascii="Times New Roman" w:hAnsi="Times New Roman"/>
          <w:color w:val="000000" w:themeColor="text1"/>
        </w:rPr>
      </w:pPr>
      <w:r w:rsidRPr="00C563B7">
        <w:rPr>
          <w:rFonts w:ascii="Times New Roman" w:eastAsia="Calibri" w:hAnsi="Times New Roman" w:cs="Times New Roman"/>
          <w:color w:val="000000" w:themeColor="text1"/>
          <w:shd w:val="clear" w:color="auto" w:fill="FFFFFF"/>
        </w:rPr>
        <w:t xml:space="preserve">7.5. Максимальный совокупный размер ответственности Сторон по всем видам ответственности (в том числе неустойки (штрафы, пени), проценты за пользование чужими </w:t>
      </w:r>
      <w:r w:rsidRPr="00C563B7">
        <w:rPr>
          <w:rFonts w:ascii="Times New Roman" w:eastAsia="Calibri" w:hAnsi="Times New Roman" w:cs="Times New Roman"/>
          <w:color w:val="000000" w:themeColor="text1"/>
          <w:shd w:val="clear" w:color="auto" w:fill="FFFFFF"/>
        </w:rPr>
        <w:lastRenderedPageBreak/>
        <w:t>денежными средствами), обязательствам по возмещению убытков, а также в части ответственности перед третьими лицами (в том числе в порядке регресса) не должен превышать 20 % от цены (без НДС) настоящего Договора.</w:t>
      </w:r>
    </w:p>
    <w:p w:rsidR="00B74637" w:rsidRPr="00C563B7" w:rsidRDefault="00B74637" w:rsidP="00B74637">
      <w:pPr>
        <w:pStyle w:val="3"/>
        <w:shd w:val="clear" w:color="auto" w:fill="auto"/>
        <w:tabs>
          <w:tab w:val="left" w:pos="1262"/>
        </w:tabs>
        <w:spacing w:line="240" w:lineRule="auto"/>
        <w:ind w:right="-80" w:firstLine="567"/>
        <w:rPr>
          <w:rFonts w:ascii="Times New Roman" w:hAnsi="Times New Roman"/>
        </w:rPr>
      </w:pPr>
      <w:r w:rsidRPr="00C563B7">
        <w:rPr>
          <w:rFonts w:ascii="Times New Roman" w:hAnsi="Times New Roman"/>
        </w:rPr>
        <w:t>7.6.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B74637" w:rsidRPr="00C563B7" w:rsidRDefault="00B74637" w:rsidP="00B74637">
      <w:pPr>
        <w:pStyle w:val="3"/>
        <w:shd w:val="clear" w:color="auto" w:fill="auto"/>
        <w:tabs>
          <w:tab w:val="left" w:pos="0"/>
        </w:tabs>
        <w:spacing w:line="240" w:lineRule="auto"/>
        <w:ind w:firstLine="567"/>
        <w:rPr>
          <w:rFonts w:ascii="Times New Roman" w:hAnsi="Times New Roman"/>
        </w:rPr>
      </w:pPr>
      <w:r w:rsidRPr="00C563B7">
        <w:rPr>
          <w:rFonts w:ascii="Times New Roman" w:hAnsi="Times New Roman"/>
        </w:rPr>
        <w:t>7.6.1. Потребовать от Подрядчика безвозмездного устранения недостатков в разумный срок.</w:t>
      </w:r>
    </w:p>
    <w:p w:rsidR="00B74637" w:rsidRPr="00C563B7" w:rsidRDefault="00B74637" w:rsidP="00B74637">
      <w:pPr>
        <w:pStyle w:val="3"/>
        <w:shd w:val="clear" w:color="auto" w:fill="auto"/>
        <w:tabs>
          <w:tab w:val="left" w:pos="1424"/>
        </w:tabs>
        <w:spacing w:line="240" w:lineRule="auto"/>
        <w:ind w:firstLine="567"/>
        <w:rPr>
          <w:rFonts w:ascii="Times New Roman" w:hAnsi="Times New Roman"/>
        </w:rPr>
      </w:pPr>
      <w:r w:rsidRPr="00C563B7">
        <w:rPr>
          <w:rFonts w:ascii="Times New Roman" w:hAnsi="Times New Roman"/>
        </w:rPr>
        <w:t>7.6.2. Потребовать от Подрядчика соразмерного уменьшения установленной за Работу цены.</w:t>
      </w:r>
    </w:p>
    <w:p w:rsidR="00B74637" w:rsidRPr="00C563B7" w:rsidRDefault="00B74637" w:rsidP="00B74637">
      <w:pPr>
        <w:pStyle w:val="3"/>
        <w:shd w:val="clear" w:color="auto" w:fill="auto"/>
        <w:tabs>
          <w:tab w:val="left" w:pos="1428"/>
        </w:tabs>
        <w:spacing w:line="240" w:lineRule="auto"/>
        <w:ind w:firstLine="567"/>
        <w:rPr>
          <w:rFonts w:ascii="Times New Roman" w:hAnsi="Times New Roman"/>
        </w:rPr>
      </w:pPr>
      <w:r w:rsidRPr="00C563B7">
        <w:rPr>
          <w:rFonts w:ascii="Times New Roman" w:hAnsi="Times New Roman"/>
        </w:rPr>
        <w:t>7.6.3.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B74637" w:rsidRPr="00C563B7" w:rsidRDefault="00B74637" w:rsidP="00B74637">
      <w:pPr>
        <w:pStyle w:val="3"/>
        <w:shd w:val="clear" w:color="auto" w:fill="auto"/>
        <w:tabs>
          <w:tab w:val="left" w:pos="1262"/>
        </w:tabs>
        <w:spacing w:line="240" w:lineRule="auto"/>
        <w:ind w:right="-80" w:firstLine="567"/>
        <w:rPr>
          <w:rFonts w:ascii="Times New Roman" w:hAnsi="Times New Roman"/>
        </w:rPr>
      </w:pPr>
      <w:r w:rsidRPr="00C563B7">
        <w:rPr>
          <w:rFonts w:ascii="Times New Roman" w:hAnsi="Times New Roman"/>
        </w:rPr>
        <w:t>7.7.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B74637" w:rsidRPr="00C563B7" w:rsidRDefault="00B74637" w:rsidP="00B74637">
      <w:pPr>
        <w:pStyle w:val="3"/>
        <w:shd w:val="clear" w:color="auto" w:fill="auto"/>
        <w:tabs>
          <w:tab w:val="left" w:pos="1262"/>
        </w:tabs>
        <w:spacing w:line="240" w:lineRule="auto"/>
        <w:ind w:right="-80" w:firstLine="567"/>
        <w:rPr>
          <w:rFonts w:ascii="Times New Roman" w:hAnsi="Times New Roman" w:cs="Times New Roman"/>
        </w:rPr>
      </w:pPr>
      <w:r w:rsidRPr="00C563B7">
        <w:rPr>
          <w:rFonts w:ascii="Times New Roman" w:hAnsi="Times New Roman"/>
        </w:rPr>
        <w:t xml:space="preserve">7.8. Если в течение гарантийного срока либо срока службы (эксплуатации)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w:t>
      </w:r>
      <w:r w:rsidRPr="00C563B7">
        <w:rPr>
          <w:rFonts w:ascii="Times New Roman" w:hAnsi="Times New Roman" w:cs="Times New Roman"/>
        </w:rPr>
        <w:t>Приложением № 6 к настоящему Договору.</w:t>
      </w:r>
    </w:p>
    <w:p w:rsidR="00B74637" w:rsidRPr="00C563B7" w:rsidRDefault="00B74637" w:rsidP="00B74637">
      <w:pPr>
        <w:jc w:val="both"/>
        <w:rPr>
          <w:sz w:val="24"/>
          <w:szCs w:val="24"/>
        </w:rPr>
      </w:pPr>
    </w:p>
    <w:p w:rsidR="00B74637" w:rsidRPr="00C563B7" w:rsidRDefault="00B74637" w:rsidP="00B74637">
      <w:pPr>
        <w:pStyle w:val="af8"/>
        <w:spacing w:after="0" w:line="240" w:lineRule="auto"/>
        <w:ind w:left="371" w:firstLine="1047"/>
        <w:jc w:val="center"/>
        <w:rPr>
          <w:rFonts w:ascii="Times New Roman" w:hAnsi="Times New Roman"/>
          <w:sz w:val="24"/>
          <w:szCs w:val="24"/>
        </w:rPr>
      </w:pPr>
      <w:r w:rsidRPr="00C563B7">
        <w:rPr>
          <w:rFonts w:ascii="Times New Roman" w:hAnsi="Times New Roman"/>
          <w:sz w:val="24"/>
          <w:szCs w:val="24"/>
        </w:rPr>
        <w:t>8. ОБСТОЯТЕЛЬСТВА НЕПРЕОДОЛИМОЙ СИЛЫ</w:t>
      </w:r>
    </w:p>
    <w:p w:rsidR="00B74637" w:rsidRPr="00C563B7" w:rsidRDefault="00B74637" w:rsidP="00B74637">
      <w:pPr>
        <w:pStyle w:val="af8"/>
        <w:spacing w:after="0" w:line="240" w:lineRule="auto"/>
        <w:ind w:left="360"/>
        <w:rPr>
          <w:rFonts w:ascii="Times New Roman" w:hAnsi="Times New Roman"/>
          <w:sz w:val="24"/>
          <w:szCs w:val="24"/>
        </w:rPr>
      </w:pPr>
    </w:p>
    <w:p w:rsidR="00B74637" w:rsidRPr="00C563B7" w:rsidRDefault="00B74637" w:rsidP="00B74637">
      <w:pPr>
        <w:pStyle w:val="ConsPlusNonformat"/>
        <w:widowControl/>
        <w:ind w:firstLine="720"/>
        <w:jc w:val="both"/>
        <w:rPr>
          <w:rFonts w:ascii="Times New Roman" w:hAnsi="Times New Roman" w:cs="Times New Roman"/>
          <w:sz w:val="24"/>
          <w:szCs w:val="24"/>
        </w:rPr>
      </w:pPr>
      <w:r w:rsidRPr="00C563B7">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B74637" w:rsidRPr="00C563B7" w:rsidRDefault="00B74637" w:rsidP="00B74637">
      <w:pPr>
        <w:pStyle w:val="ConsPlusNonformat"/>
        <w:widowControl/>
        <w:ind w:firstLine="720"/>
        <w:jc w:val="both"/>
        <w:rPr>
          <w:rFonts w:ascii="Times New Roman" w:hAnsi="Times New Roman" w:cs="Times New Roman"/>
          <w:sz w:val="24"/>
          <w:szCs w:val="24"/>
        </w:rPr>
      </w:pPr>
      <w:r w:rsidRPr="00C563B7">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B74637" w:rsidRPr="00C563B7" w:rsidRDefault="00B74637" w:rsidP="00B74637">
      <w:pPr>
        <w:pStyle w:val="ConsPlusNonformat"/>
        <w:widowControl/>
        <w:ind w:firstLine="720"/>
        <w:jc w:val="both"/>
        <w:rPr>
          <w:rFonts w:ascii="Times New Roman" w:hAnsi="Times New Roman" w:cs="Times New Roman"/>
          <w:sz w:val="24"/>
          <w:szCs w:val="24"/>
        </w:rPr>
      </w:pPr>
      <w:r w:rsidRPr="00C563B7">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B74637" w:rsidRPr="00C563B7" w:rsidRDefault="00B74637" w:rsidP="00B74637">
      <w:pPr>
        <w:pStyle w:val="ConsPlusNonformat"/>
        <w:widowControl/>
        <w:ind w:firstLine="720"/>
        <w:jc w:val="both"/>
        <w:rPr>
          <w:rFonts w:ascii="Times New Roman" w:hAnsi="Times New Roman" w:cs="Times New Roman"/>
          <w:sz w:val="24"/>
          <w:szCs w:val="24"/>
        </w:rPr>
      </w:pPr>
      <w:r w:rsidRPr="00C563B7">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B74637" w:rsidRPr="00C563B7" w:rsidRDefault="00B74637" w:rsidP="00B74637">
      <w:pPr>
        <w:pStyle w:val="ConsPlusNonformat"/>
        <w:widowControl/>
        <w:ind w:firstLine="720"/>
        <w:jc w:val="both"/>
        <w:rPr>
          <w:rFonts w:ascii="Times New Roman" w:hAnsi="Times New Roman" w:cs="Times New Roman"/>
          <w:sz w:val="24"/>
          <w:szCs w:val="24"/>
        </w:rPr>
      </w:pPr>
      <w:r w:rsidRPr="00C563B7">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B74637" w:rsidRPr="00C563B7" w:rsidRDefault="00B74637" w:rsidP="00B74637">
      <w:pPr>
        <w:pStyle w:val="ConsPlusNonformat"/>
        <w:widowControl/>
        <w:ind w:firstLine="720"/>
        <w:jc w:val="both"/>
        <w:rPr>
          <w:rFonts w:ascii="Times New Roman" w:hAnsi="Times New Roman" w:cs="Times New Roman"/>
          <w:sz w:val="24"/>
          <w:szCs w:val="24"/>
        </w:rPr>
      </w:pPr>
      <w:r w:rsidRPr="00C563B7">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B74637" w:rsidRPr="00C563B7" w:rsidRDefault="00B74637" w:rsidP="00B74637">
      <w:pPr>
        <w:ind w:firstLine="720"/>
        <w:jc w:val="both"/>
        <w:rPr>
          <w:sz w:val="24"/>
          <w:szCs w:val="24"/>
        </w:rPr>
      </w:pPr>
      <w:r w:rsidRPr="00C563B7">
        <w:rPr>
          <w:sz w:val="24"/>
          <w:szCs w:val="24"/>
        </w:rPr>
        <w:lastRenderedPageBreak/>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 разве что сами обстоятельства непреодолимой силы препятствовали надлежащему уведомлению</w:t>
      </w:r>
    </w:p>
    <w:p w:rsidR="00B74637" w:rsidRPr="00C563B7" w:rsidRDefault="00B74637" w:rsidP="00B74637">
      <w:pPr>
        <w:ind w:firstLine="720"/>
        <w:jc w:val="both"/>
        <w:rPr>
          <w:sz w:val="24"/>
          <w:szCs w:val="24"/>
        </w:rPr>
      </w:pPr>
    </w:p>
    <w:p w:rsidR="00441FF0" w:rsidRPr="00C563B7" w:rsidRDefault="00441FF0" w:rsidP="00B74637">
      <w:pPr>
        <w:ind w:firstLine="720"/>
        <w:jc w:val="both"/>
        <w:rPr>
          <w:sz w:val="24"/>
          <w:szCs w:val="24"/>
        </w:rPr>
      </w:pPr>
    </w:p>
    <w:p w:rsidR="00441FF0" w:rsidRPr="00C563B7" w:rsidRDefault="00441FF0" w:rsidP="00B74637">
      <w:pPr>
        <w:ind w:firstLine="720"/>
        <w:jc w:val="both"/>
        <w:rPr>
          <w:sz w:val="24"/>
          <w:szCs w:val="24"/>
        </w:rPr>
      </w:pPr>
    </w:p>
    <w:p w:rsidR="00B74637" w:rsidRPr="00C563B7" w:rsidRDefault="00B74637" w:rsidP="00B74637">
      <w:pPr>
        <w:pStyle w:val="af8"/>
        <w:spacing w:after="0" w:line="240" w:lineRule="auto"/>
        <w:ind w:left="1069" w:firstLine="349"/>
        <w:jc w:val="center"/>
        <w:rPr>
          <w:rFonts w:ascii="Times New Roman" w:hAnsi="Times New Roman"/>
          <w:sz w:val="24"/>
          <w:szCs w:val="24"/>
        </w:rPr>
      </w:pPr>
      <w:r w:rsidRPr="00C563B7">
        <w:rPr>
          <w:rFonts w:ascii="Times New Roman" w:hAnsi="Times New Roman"/>
          <w:sz w:val="24"/>
          <w:szCs w:val="24"/>
        </w:rPr>
        <w:t>9. СРОК ДЕЙСТВИЯ И РАСТОРЖЕНИЕ ДОГОВОРА</w:t>
      </w:r>
    </w:p>
    <w:p w:rsidR="00B74637" w:rsidRPr="00C563B7" w:rsidRDefault="00B74637" w:rsidP="00B74637">
      <w:pPr>
        <w:pStyle w:val="af8"/>
        <w:spacing w:after="0" w:line="240" w:lineRule="auto"/>
        <w:ind w:left="360"/>
        <w:rPr>
          <w:rFonts w:ascii="Times New Roman" w:hAnsi="Times New Roman"/>
          <w:sz w:val="24"/>
          <w:szCs w:val="24"/>
        </w:rPr>
      </w:pPr>
    </w:p>
    <w:p w:rsidR="00B74637" w:rsidRPr="00C563B7" w:rsidRDefault="00B74637" w:rsidP="00B74637">
      <w:pPr>
        <w:pStyle w:val="af8"/>
        <w:spacing w:after="0" w:line="240" w:lineRule="auto"/>
        <w:ind w:left="0" w:firstLine="709"/>
        <w:jc w:val="both"/>
        <w:rPr>
          <w:rFonts w:ascii="Times New Roman" w:hAnsi="Times New Roman"/>
          <w:color w:val="000000" w:themeColor="text1"/>
          <w:sz w:val="24"/>
          <w:szCs w:val="24"/>
          <w:shd w:val="clear" w:color="auto" w:fill="FFFFFF"/>
        </w:rPr>
      </w:pPr>
      <w:r w:rsidRPr="00C563B7">
        <w:rPr>
          <w:rFonts w:ascii="Times New Roman" w:hAnsi="Times New Roman"/>
          <w:color w:val="000000" w:themeColor="text1"/>
          <w:sz w:val="24"/>
          <w:szCs w:val="24"/>
          <w:shd w:val="clear" w:color="auto" w:fill="FFFFFF"/>
        </w:rPr>
        <w:t>9.1. Настоящий Договор вступает в силу с момента подписания его обеими Сторонами действует до полного исполнения Сторонами взятых на себя обязательств.</w:t>
      </w:r>
    </w:p>
    <w:p w:rsidR="00B74637" w:rsidRPr="00C563B7" w:rsidRDefault="00B74637" w:rsidP="00B74637">
      <w:pPr>
        <w:ind w:firstLine="720"/>
        <w:jc w:val="both"/>
        <w:rPr>
          <w:color w:val="000000" w:themeColor="text1"/>
          <w:sz w:val="24"/>
          <w:szCs w:val="24"/>
        </w:rPr>
      </w:pPr>
      <w:r w:rsidRPr="00C563B7">
        <w:rPr>
          <w:noProof/>
          <w:color w:val="000000" w:themeColor="text1"/>
          <w:sz w:val="24"/>
          <w:szCs w:val="24"/>
        </w:rPr>
        <w:t>9.2.</w:t>
      </w:r>
      <w:r w:rsidRPr="00C563B7">
        <w:rPr>
          <w:color w:val="000000" w:themeColor="text1"/>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B74637" w:rsidRPr="00C563B7" w:rsidRDefault="00B74637" w:rsidP="00B74637">
      <w:pPr>
        <w:ind w:firstLine="720"/>
        <w:jc w:val="both"/>
        <w:rPr>
          <w:color w:val="000000" w:themeColor="text1"/>
          <w:sz w:val="24"/>
          <w:szCs w:val="24"/>
        </w:rPr>
      </w:pPr>
      <w:r w:rsidRPr="00C563B7">
        <w:rPr>
          <w:color w:val="000000" w:themeColor="text1"/>
          <w:sz w:val="24"/>
          <w:szCs w:val="24"/>
        </w:rPr>
        <w:t>9.3.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w:t>
      </w:r>
    </w:p>
    <w:p w:rsidR="00B74637" w:rsidRPr="00C563B7" w:rsidRDefault="00B74637" w:rsidP="00B74637">
      <w:pPr>
        <w:ind w:firstLine="720"/>
        <w:jc w:val="both"/>
        <w:rPr>
          <w:color w:val="000000" w:themeColor="text1"/>
          <w:sz w:val="24"/>
          <w:szCs w:val="24"/>
        </w:rPr>
      </w:pPr>
      <w:r w:rsidRPr="00C563B7">
        <w:rPr>
          <w:color w:val="000000" w:themeColor="text1"/>
          <w:sz w:val="24"/>
          <w:szCs w:val="24"/>
        </w:rPr>
        <w:t>Основанием для одностороннего внесудебного расторжения Договора Подрядчиком является задержка Заказчиком сроков оплаты Работ на срок свыше 30 календарных дней.</w:t>
      </w:r>
    </w:p>
    <w:p w:rsidR="00B74637" w:rsidRPr="00C563B7" w:rsidRDefault="00B74637" w:rsidP="00B74637">
      <w:pPr>
        <w:ind w:firstLine="720"/>
        <w:jc w:val="both"/>
        <w:rPr>
          <w:sz w:val="24"/>
          <w:szCs w:val="24"/>
        </w:rPr>
      </w:pPr>
      <w:r w:rsidRPr="00C563B7">
        <w:rPr>
          <w:noProof/>
          <w:sz w:val="24"/>
          <w:szCs w:val="24"/>
        </w:rPr>
        <w:t>9.4.</w:t>
      </w:r>
      <w:r w:rsidRPr="00C563B7">
        <w:rPr>
          <w:sz w:val="24"/>
          <w:szCs w:val="24"/>
        </w:rPr>
        <w:t xml:space="preserve"> Сторона, решившая расторгнуть Договор, направляет письменное уведомление другой Стороне за</w:t>
      </w:r>
      <w:r w:rsidRPr="00C563B7">
        <w:rPr>
          <w:noProof/>
          <w:sz w:val="24"/>
          <w:szCs w:val="24"/>
        </w:rPr>
        <w:t xml:space="preserve"> 30</w:t>
      </w:r>
      <w:r w:rsidRPr="00C563B7">
        <w:rPr>
          <w:sz w:val="24"/>
          <w:szCs w:val="24"/>
        </w:rPr>
        <w:t xml:space="preserve"> календарных дней до предполагаемого срока расторжения с указанием обоснованных мотивов расторжения.</w:t>
      </w:r>
    </w:p>
    <w:p w:rsidR="00BD4894" w:rsidRPr="00C563B7" w:rsidRDefault="00BD4894" w:rsidP="00BD4894">
      <w:pPr>
        <w:ind w:firstLine="720"/>
        <w:jc w:val="both"/>
        <w:rPr>
          <w:sz w:val="24"/>
          <w:szCs w:val="24"/>
        </w:rPr>
      </w:pPr>
      <w:r w:rsidRPr="00C563B7">
        <w:rPr>
          <w:sz w:val="24"/>
          <w:szCs w:val="24"/>
        </w:rPr>
        <w:t>9.5.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BD4894" w:rsidRPr="00C563B7" w:rsidRDefault="00BD4894" w:rsidP="00B74637">
      <w:pPr>
        <w:ind w:firstLine="720"/>
        <w:jc w:val="both"/>
        <w:rPr>
          <w:sz w:val="24"/>
          <w:szCs w:val="24"/>
        </w:rPr>
      </w:pPr>
    </w:p>
    <w:p w:rsidR="00B74637" w:rsidRPr="00C563B7" w:rsidRDefault="00B74637" w:rsidP="00B74637">
      <w:pPr>
        <w:ind w:firstLine="720"/>
        <w:jc w:val="both"/>
        <w:rPr>
          <w:sz w:val="24"/>
          <w:szCs w:val="24"/>
        </w:rPr>
      </w:pPr>
    </w:p>
    <w:p w:rsidR="00B74637" w:rsidRPr="00C563B7" w:rsidRDefault="00B74637" w:rsidP="00B74637">
      <w:pPr>
        <w:ind w:left="709" w:firstLine="709"/>
        <w:jc w:val="center"/>
        <w:rPr>
          <w:sz w:val="24"/>
          <w:szCs w:val="24"/>
        </w:rPr>
      </w:pPr>
      <w:r w:rsidRPr="00C563B7">
        <w:rPr>
          <w:sz w:val="24"/>
          <w:szCs w:val="24"/>
        </w:rPr>
        <w:t>10. ПОРЯДОК РАЗРЕШЕНИЯ СПОРОВ</w:t>
      </w:r>
    </w:p>
    <w:p w:rsidR="00B74637" w:rsidRPr="00C563B7" w:rsidRDefault="00B74637" w:rsidP="00B74637">
      <w:pPr>
        <w:pStyle w:val="af8"/>
        <w:spacing w:after="0" w:line="240" w:lineRule="auto"/>
        <w:ind w:left="360"/>
        <w:rPr>
          <w:rFonts w:ascii="Times New Roman" w:hAnsi="Times New Roman"/>
          <w:sz w:val="24"/>
          <w:szCs w:val="24"/>
        </w:rPr>
      </w:pPr>
    </w:p>
    <w:p w:rsidR="00B74637" w:rsidRPr="00C563B7" w:rsidRDefault="00B74637" w:rsidP="00B74637">
      <w:pPr>
        <w:pStyle w:val="ac"/>
        <w:widowControl w:val="0"/>
        <w:tabs>
          <w:tab w:val="left" w:pos="1134"/>
        </w:tabs>
        <w:snapToGrid w:val="0"/>
        <w:spacing w:after="0"/>
        <w:ind w:left="0" w:firstLine="709"/>
        <w:jc w:val="both"/>
        <w:rPr>
          <w:sz w:val="24"/>
          <w:szCs w:val="24"/>
        </w:rPr>
      </w:pPr>
      <w:r w:rsidRPr="00C563B7">
        <w:rPr>
          <w:sz w:val="24"/>
          <w:szCs w:val="24"/>
        </w:rPr>
        <w:t>10.1. 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B74637" w:rsidRPr="00C563B7" w:rsidRDefault="00B74637" w:rsidP="00B74637">
      <w:pPr>
        <w:ind w:firstLine="720"/>
        <w:jc w:val="both"/>
        <w:rPr>
          <w:sz w:val="24"/>
          <w:szCs w:val="24"/>
        </w:rPr>
      </w:pPr>
      <w:r w:rsidRPr="00C563B7">
        <w:rPr>
          <w:sz w:val="24"/>
          <w:szCs w:val="24"/>
        </w:rPr>
        <w:t xml:space="preserve">10.2. </w:t>
      </w:r>
      <w:r w:rsidRPr="00C563B7">
        <w:rPr>
          <w:sz w:val="24"/>
          <w:szCs w:val="24"/>
          <w:shd w:val="clear" w:color="auto" w:fill="FFFFFF"/>
        </w:rPr>
        <w:t>Стороны устанавливают обязательный досудебный претензионный порядок рассмотрения споров. Претензии по настоящему Договору предъявляются в письменной форме за подписью уполномоченного лица, с приложением документов, подтверждающих заявленные требования, если такие документы отсутствуют у другой Стороны.</w:t>
      </w:r>
      <w:r w:rsidRPr="00C563B7">
        <w:t xml:space="preserve"> </w:t>
      </w:r>
      <w:r w:rsidRPr="00C563B7">
        <w:rPr>
          <w:sz w:val="24"/>
          <w:szCs w:val="24"/>
          <w:shd w:val="clear" w:color="auto" w:fill="FFFFFF"/>
        </w:rPr>
        <w:t>Все возможные претензии по настоящему Договору должны быть рассмотрены Сторонами в течение 30 дней</w:t>
      </w:r>
      <w:r w:rsidRPr="00C563B7">
        <w:rPr>
          <w:sz w:val="24"/>
          <w:szCs w:val="24"/>
        </w:rPr>
        <w:t>.</w:t>
      </w:r>
    </w:p>
    <w:p w:rsidR="00B74637" w:rsidRPr="00C563B7" w:rsidRDefault="00B74637" w:rsidP="00B74637">
      <w:pPr>
        <w:ind w:firstLine="720"/>
        <w:jc w:val="both"/>
        <w:rPr>
          <w:sz w:val="24"/>
          <w:szCs w:val="24"/>
        </w:rPr>
      </w:pPr>
    </w:p>
    <w:p w:rsidR="00B74637" w:rsidRPr="00C563B7" w:rsidRDefault="00B74637" w:rsidP="00B74637">
      <w:pPr>
        <w:pStyle w:val="af8"/>
        <w:spacing w:after="0" w:line="240" w:lineRule="auto"/>
        <w:ind w:left="1069" w:firstLine="349"/>
        <w:jc w:val="center"/>
        <w:rPr>
          <w:rFonts w:ascii="Times New Roman" w:hAnsi="Times New Roman"/>
          <w:noProof/>
          <w:sz w:val="24"/>
          <w:szCs w:val="24"/>
        </w:rPr>
      </w:pPr>
      <w:r w:rsidRPr="00C563B7">
        <w:rPr>
          <w:rFonts w:ascii="Times New Roman" w:hAnsi="Times New Roman"/>
          <w:noProof/>
          <w:sz w:val="24"/>
          <w:szCs w:val="24"/>
        </w:rPr>
        <w:t>11. КОНФИДЕНЦИАЛЬНОСТЬ</w:t>
      </w:r>
    </w:p>
    <w:p w:rsidR="00B74637" w:rsidRPr="00C563B7" w:rsidRDefault="00B74637" w:rsidP="00B74637">
      <w:pPr>
        <w:pStyle w:val="af8"/>
        <w:spacing w:after="0" w:line="240" w:lineRule="auto"/>
        <w:ind w:left="1069" w:firstLine="349"/>
        <w:rPr>
          <w:rFonts w:ascii="Times New Roman" w:hAnsi="Times New Roman"/>
          <w:noProof/>
          <w:sz w:val="24"/>
          <w:szCs w:val="24"/>
        </w:rPr>
      </w:pPr>
    </w:p>
    <w:p w:rsidR="00B74637" w:rsidRPr="00C563B7" w:rsidRDefault="00B74637" w:rsidP="00B74637">
      <w:pPr>
        <w:pStyle w:val="ConsPlusNonformat"/>
        <w:widowControl/>
        <w:ind w:firstLine="709"/>
        <w:jc w:val="both"/>
        <w:rPr>
          <w:rFonts w:ascii="Times New Roman" w:hAnsi="Times New Roman"/>
          <w:sz w:val="24"/>
          <w:szCs w:val="24"/>
        </w:rPr>
      </w:pPr>
      <w:r w:rsidRPr="00C563B7">
        <w:rPr>
          <w:rFonts w:ascii="Times New Roman" w:hAnsi="Times New Roman"/>
          <w:sz w:val="24"/>
          <w:szCs w:val="24"/>
        </w:rPr>
        <w:t>11.1. Стороны признают, что вся информация, относящаяся к настоящему Договору, равно как и информация о самом факте заключения настоящего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настоящего Договора, считается конфиденциальной.</w:t>
      </w:r>
    </w:p>
    <w:p w:rsidR="00B74637" w:rsidRPr="00C563B7" w:rsidRDefault="00B74637" w:rsidP="00B74637">
      <w:pPr>
        <w:pStyle w:val="ConsPlusNonformat"/>
        <w:widowControl/>
        <w:ind w:firstLine="709"/>
        <w:jc w:val="both"/>
        <w:rPr>
          <w:rFonts w:ascii="Times New Roman" w:hAnsi="Times New Roman"/>
          <w:sz w:val="24"/>
          <w:szCs w:val="24"/>
        </w:rPr>
      </w:pPr>
      <w:r w:rsidRPr="00C563B7">
        <w:rPr>
          <w:rFonts w:ascii="Times New Roman" w:hAnsi="Times New Roman"/>
          <w:sz w:val="24"/>
          <w:szCs w:val="24"/>
        </w:rPr>
        <w:t>11.2. Стороны обязуются не разглашать и не раскрывать информацию, указанную в п. 11.1. настоящего Договора, третьим лицам и не использовать ее в каких-либо целях, кроме как в целях, связанных с исполнением обязательств по настоящему Договору, как в течение срока его действия, так и в течение 5 (пяти) лет после окончания срока его действия.</w:t>
      </w:r>
    </w:p>
    <w:p w:rsidR="00B74637" w:rsidRPr="00C563B7" w:rsidRDefault="00B74637" w:rsidP="00B74637">
      <w:pPr>
        <w:pStyle w:val="ConsPlusNonformat"/>
        <w:widowControl/>
        <w:ind w:firstLine="709"/>
        <w:jc w:val="both"/>
        <w:rPr>
          <w:rFonts w:ascii="Times New Roman" w:hAnsi="Times New Roman"/>
          <w:sz w:val="24"/>
          <w:szCs w:val="24"/>
        </w:rPr>
      </w:pPr>
      <w:r w:rsidRPr="00C563B7">
        <w:rPr>
          <w:rFonts w:ascii="Times New Roman" w:hAnsi="Times New Roman"/>
          <w:sz w:val="24"/>
          <w:szCs w:val="24"/>
        </w:rPr>
        <w:lastRenderedPageBreak/>
        <w:t xml:space="preserve">11.3. Стороны принимают на себя обязанность ограничить круг лиц, имеющих доступ к такой информации, числом, разумно необходимым для надлежащего исполнения обязательств по настоящему Договору. </w:t>
      </w:r>
    </w:p>
    <w:p w:rsidR="00B74637" w:rsidRPr="00C563B7" w:rsidRDefault="00B74637" w:rsidP="00B74637">
      <w:pPr>
        <w:pStyle w:val="ConsPlusNonformat"/>
        <w:widowControl/>
        <w:ind w:firstLine="709"/>
        <w:jc w:val="both"/>
        <w:rPr>
          <w:rFonts w:ascii="Times New Roman" w:hAnsi="Times New Roman"/>
          <w:sz w:val="24"/>
          <w:szCs w:val="24"/>
        </w:rPr>
      </w:pPr>
      <w:r w:rsidRPr="00C563B7">
        <w:rPr>
          <w:rFonts w:ascii="Times New Roman" w:hAnsi="Times New Roman"/>
          <w:sz w:val="24"/>
          <w:szCs w:val="24"/>
        </w:rPr>
        <w:t>11.4. Разглашение или раскрытие информации, указанной в п. 11.1. настоящего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B74637" w:rsidRPr="00C563B7" w:rsidRDefault="00B74637" w:rsidP="00B74637">
      <w:pPr>
        <w:pStyle w:val="ConsPlusNonformat"/>
        <w:widowControl/>
        <w:ind w:firstLine="709"/>
        <w:jc w:val="both"/>
        <w:rPr>
          <w:rFonts w:ascii="Times New Roman" w:hAnsi="Times New Roman"/>
          <w:sz w:val="24"/>
          <w:szCs w:val="24"/>
        </w:rPr>
      </w:pPr>
      <w:r w:rsidRPr="00C563B7">
        <w:rPr>
          <w:rFonts w:ascii="Times New Roman" w:hAnsi="Times New Roman"/>
          <w:sz w:val="24"/>
          <w:szCs w:val="24"/>
        </w:rPr>
        <w:t>11.5. Информация и документы не считаются конфиденциальными, а Стороны не связываются обязательствами, указанными в данной статье, если данные документы и информация является или становятся общедоступными по каким-либо причинам, не связанным с неправомерными действиями Стороны, либо если они разрешены для разглашения на основании письменного согласия противоположной Стороны без обязательства по неразглашению конфиденциальной информации или не могут являться конфиденциальными в силу прямого указания в законе.</w:t>
      </w:r>
    </w:p>
    <w:p w:rsidR="00B74637" w:rsidRPr="00C563B7" w:rsidRDefault="00B74637" w:rsidP="00B74637">
      <w:pPr>
        <w:pStyle w:val="ConsPlusNonformat"/>
        <w:widowControl/>
        <w:ind w:left="360"/>
        <w:jc w:val="both"/>
        <w:rPr>
          <w:rFonts w:ascii="Times New Roman" w:hAnsi="Times New Roman"/>
          <w:sz w:val="24"/>
          <w:szCs w:val="24"/>
        </w:rPr>
      </w:pPr>
    </w:p>
    <w:p w:rsidR="00441FF0" w:rsidRPr="00C563B7" w:rsidRDefault="00441FF0" w:rsidP="00B74637">
      <w:pPr>
        <w:pStyle w:val="ConsPlusNonformat"/>
        <w:widowControl/>
        <w:ind w:left="360"/>
        <w:jc w:val="both"/>
        <w:rPr>
          <w:rFonts w:ascii="Times New Roman" w:hAnsi="Times New Roman"/>
          <w:sz w:val="24"/>
          <w:szCs w:val="24"/>
        </w:rPr>
      </w:pPr>
    </w:p>
    <w:p w:rsidR="00441FF0" w:rsidRPr="00C563B7" w:rsidRDefault="00441FF0" w:rsidP="00B74637">
      <w:pPr>
        <w:pStyle w:val="ConsPlusNonformat"/>
        <w:widowControl/>
        <w:ind w:left="360"/>
        <w:jc w:val="both"/>
        <w:rPr>
          <w:rFonts w:ascii="Times New Roman" w:hAnsi="Times New Roman"/>
          <w:sz w:val="24"/>
          <w:szCs w:val="24"/>
        </w:rPr>
      </w:pPr>
    </w:p>
    <w:p w:rsidR="00441FF0" w:rsidRPr="00C563B7" w:rsidRDefault="00441FF0" w:rsidP="00B74637">
      <w:pPr>
        <w:pStyle w:val="ConsPlusNonformat"/>
        <w:widowControl/>
        <w:ind w:left="360"/>
        <w:jc w:val="both"/>
        <w:rPr>
          <w:rFonts w:ascii="Times New Roman" w:hAnsi="Times New Roman"/>
          <w:sz w:val="24"/>
          <w:szCs w:val="24"/>
        </w:rPr>
      </w:pPr>
    </w:p>
    <w:p w:rsidR="00B74637" w:rsidRPr="00C563B7" w:rsidRDefault="00B74637" w:rsidP="00B74637">
      <w:pPr>
        <w:pStyle w:val="af8"/>
        <w:spacing w:after="0" w:line="240" w:lineRule="auto"/>
        <w:ind w:left="360" w:firstLine="1058"/>
        <w:jc w:val="center"/>
        <w:rPr>
          <w:rFonts w:ascii="Times New Roman" w:hAnsi="Times New Roman"/>
          <w:sz w:val="24"/>
          <w:szCs w:val="24"/>
        </w:rPr>
      </w:pPr>
      <w:r w:rsidRPr="00C563B7">
        <w:rPr>
          <w:rFonts w:ascii="Times New Roman" w:hAnsi="Times New Roman"/>
          <w:sz w:val="24"/>
          <w:szCs w:val="24"/>
        </w:rPr>
        <w:t>12. ПРОЧИЕ УСЛОВИЯ</w:t>
      </w:r>
    </w:p>
    <w:p w:rsidR="00B74637" w:rsidRPr="00C563B7" w:rsidRDefault="00B74637" w:rsidP="00B74637">
      <w:pPr>
        <w:pStyle w:val="af8"/>
        <w:spacing w:after="0" w:line="240" w:lineRule="auto"/>
        <w:ind w:left="360"/>
        <w:rPr>
          <w:rFonts w:ascii="Times New Roman" w:hAnsi="Times New Roman"/>
          <w:sz w:val="24"/>
          <w:szCs w:val="24"/>
        </w:rPr>
      </w:pPr>
    </w:p>
    <w:p w:rsidR="00B74637" w:rsidRPr="00C563B7" w:rsidRDefault="00B74637" w:rsidP="00B74637">
      <w:pPr>
        <w:pStyle w:val="ConsPlusNonformat"/>
        <w:widowControl/>
        <w:ind w:firstLine="720"/>
        <w:jc w:val="both"/>
        <w:rPr>
          <w:rFonts w:ascii="Times New Roman" w:hAnsi="Times New Roman" w:cs="Times New Roman"/>
          <w:sz w:val="24"/>
          <w:szCs w:val="24"/>
        </w:rPr>
      </w:pPr>
      <w:r w:rsidRPr="00C563B7">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w:t>
      </w:r>
    </w:p>
    <w:p w:rsidR="00B74637" w:rsidRPr="00C563B7" w:rsidRDefault="00B74637" w:rsidP="00B74637">
      <w:pPr>
        <w:pStyle w:val="ConsPlusNonformat"/>
        <w:widowControl/>
        <w:ind w:firstLine="720"/>
        <w:jc w:val="both"/>
        <w:rPr>
          <w:rFonts w:ascii="Times New Roman" w:hAnsi="Times New Roman" w:cs="Times New Roman"/>
          <w:sz w:val="24"/>
          <w:szCs w:val="24"/>
        </w:rPr>
      </w:pPr>
      <w:r w:rsidRPr="00C563B7">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B74637" w:rsidRPr="00C563B7" w:rsidRDefault="00B74637" w:rsidP="00B74637">
      <w:pPr>
        <w:pStyle w:val="ConsPlusNonformat"/>
        <w:widowControl/>
        <w:ind w:firstLine="720"/>
        <w:jc w:val="both"/>
        <w:rPr>
          <w:rFonts w:ascii="Times New Roman" w:hAnsi="Times New Roman" w:cs="Times New Roman"/>
          <w:sz w:val="24"/>
          <w:szCs w:val="24"/>
        </w:rPr>
      </w:pPr>
      <w:r w:rsidRPr="00C563B7">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B74637" w:rsidRPr="00C563B7" w:rsidRDefault="00B74637" w:rsidP="00B74637">
      <w:pPr>
        <w:jc w:val="both"/>
        <w:rPr>
          <w:sz w:val="24"/>
          <w:szCs w:val="24"/>
        </w:rPr>
      </w:pPr>
      <w:r w:rsidRPr="00C563B7">
        <w:rPr>
          <w:sz w:val="24"/>
          <w:szCs w:val="24"/>
        </w:rPr>
        <w:tab/>
        <w:t>12.4. Все указанные в Договоре приложения являются его неотъемлемой частью.</w:t>
      </w:r>
    </w:p>
    <w:p w:rsidR="00B74637" w:rsidRPr="00C563B7" w:rsidRDefault="00B74637" w:rsidP="00B74637">
      <w:pPr>
        <w:pStyle w:val="af8"/>
        <w:spacing w:after="0" w:line="240" w:lineRule="auto"/>
        <w:ind w:left="0" w:firstLine="709"/>
        <w:jc w:val="both"/>
        <w:rPr>
          <w:color w:val="000000" w:themeColor="text1"/>
          <w:sz w:val="24"/>
          <w:szCs w:val="24"/>
        </w:rPr>
      </w:pPr>
      <w:r w:rsidRPr="00C563B7">
        <w:rPr>
          <w:rStyle w:val="Barcode"/>
          <w:rFonts w:ascii="Times New Roman" w:hAnsi="Times New Roman"/>
          <w:color w:val="000000" w:themeColor="text1"/>
          <w:sz w:val="24"/>
          <w:szCs w:val="24"/>
        </w:rPr>
        <w:t>12.5.</w:t>
      </w:r>
      <w:r w:rsidRPr="00C563B7">
        <w:rPr>
          <w:color w:val="000000" w:themeColor="text1"/>
          <w:sz w:val="24"/>
          <w:szCs w:val="24"/>
        </w:rPr>
        <w:t xml:space="preserve"> </w:t>
      </w:r>
      <w:r w:rsidRPr="00C563B7">
        <w:rPr>
          <w:rFonts w:ascii="Times New Roman" w:hAnsi="Times New Roman"/>
          <w:sz w:val="24"/>
          <w:szCs w:val="24"/>
        </w:rPr>
        <w:t>Стороны констатируют, что на момент заключения Договора сведения о цепочке собственников предоставлены Подрядчиком в полном объеме и полностью соответствуют запросу Заказчика.</w:t>
      </w:r>
    </w:p>
    <w:p w:rsidR="00B74637" w:rsidRPr="00C563B7" w:rsidRDefault="00B74637" w:rsidP="00B74637">
      <w:pPr>
        <w:pStyle w:val="af8"/>
        <w:spacing w:after="0" w:line="240" w:lineRule="auto"/>
        <w:ind w:left="0" w:firstLine="709"/>
        <w:jc w:val="both"/>
        <w:rPr>
          <w:rStyle w:val="Barcode"/>
          <w:rFonts w:ascii="Times New Roman" w:hAnsi="Times New Roman"/>
        </w:rPr>
      </w:pPr>
      <w:r w:rsidRPr="00C563B7">
        <w:rPr>
          <w:rFonts w:ascii="Times New Roman" w:eastAsia="Times New Roman" w:hAnsi="Times New Roman"/>
          <w:color w:val="000000" w:themeColor="text1"/>
          <w:sz w:val="24"/>
          <w:szCs w:val="24"/>
          <w:shd w:val="clear" w:color="auto" w:fill="FFFFFF"/>
          <w:lang w:eastAsia="ru-RU"/>
        </w:rPr>
        <w:t xml:space="preserve">В случае изменений в цепочке собственников Подрядчика, включая бенефициаров (в том числе конечных), владеющих более чем 5% акций Подрядчика, и (или) в исполнительных органах Подрядчика последний представляет Заказчику информацию об изменениях в цепочке собственников, включая бенефициаров (в том числе конечных) по адресу электронной почты </w:t>
      </w:r>
      <w:hyperlink r:id="rId8" w:history="1">
        <w:r w:rsidRPr="00C563B7">
          <w:rPr>
            <w:rStyle w:val="a9"/>
            <w:lang w:val="en-US"/>
          </w:rPr>
          <w:t>tec</w:t>
        </w:r>
        <w:r w:rsidRPr="00C563B7">
          <w:rPr>
            <w:rStyle w:val="a9"/>
          </w:rPr>
          <w:t>14</w:t>
        </w:r>
        <w:r w:rsidRPr="00C563B7">
          <w:rPr>
            <w:rStyle w:val="a9"/>
            <w:rFonts w:ascii="Times New Roman" w:eastAsia="Times New Roman" w:hAnsi="Times New Roman"/>
            <w:sz w:val="24"/>
            <w:szCs w:val="24"/>
            <w:shd w:val="clear" w:color="auto" w:fill="FFFFFF"/>
            <w:lang w:eastAsia="ru-RU"/>
          </w:rPr>
          <w:t>@</w:t>
        </w:r>
        <w:r w:rsidRPr="00C563B7">
          <w:rPr>
            <w:rStyle w:val="a9"/>
            <w:rFonts w:ascii="Times New Roman" w:eastAsia="Times New Roman" w:hAnsi="Times New Roman"/>
            <w:sz w:val="24"/>
            <w:szCs w:val="24"/>
            <w:shd w:val="clear" w:color="auto" w:fill="FFFFFF"/>
            <w:lang w:val="en-US" w:eastAsia="ru-RU"/>
          </w:rPr>
          <w:t>tgc</w:t>
        </w:r>
        <w:r w:rsidRPr="00C563B7">
          <w:rPr>
            <w:rStyle w:val="a9"/>
            <w:rFonts w:ascii="Times New Roman" w:eastAsia="Times New Roman" w:hAnsi="Times New Roman"/>
            <w:sz w:val="24"/>
            <w:szCs w:val="24"/>
            <w:shd w:val="clear" w:color="auto" w:fill="FFFFFF"/>
            <w:lang w:eastAsia="ru-RU"/>
          </w:rPr>
          <w:t>1.</w:t>
        </w:r>
        <w:proofErr w:type="spellStart"/>
        <w:r w:rsidRPr="00C563B7">
          <w:rPr>
            <w:rStyle w:val="a9"/>
            <w:rFonts w:ascii="Times New Roman" w:eastAsia="Times New Roman" w:hAnsi="Times New Roman"/>
            <w:sz w:val="24"/>
            <w:szCs w:val="24"/>
            <w:shd w:val="clear" w:color="auto" w:fill="FFFFFF"/>
            <w:lang w:val="en-US" w:eastAsia="ru-RU"/>
          </w:rPr>
          <w:t>ru</w:t>
        </w:r>
        <w:proofErr w:type="spellEnd"/>
      </w:hyperlink>
      <w:r w:rsidRPr="00C563B7">
        <w:rPr>
          <w:rFonts w:ascii="Times New Roman" w:eastAsia="Times New Roman" w:hAnsi="Times New Roman"/>
          <w:color w:val="000000" w:themeColor="text1"/>
          <w:sz w:val="24"/>
          <w:szCs w:val="24"/>
          <w:shd w:val="clear" w:color="auto" w:fill="FFFFFF"/>
          <w:lang w:eastAsia="ru-RU"/>
        </w:rPr>
        <w:t xml:space="preserve"> в течение 5 (пяти) календарных дней после получения Подрядчиком такой информации с подтверждением соответствующими документами</w:t>
      </w:r>
      <w:r w:rsidRPr="00C563B7">
        <w:rPr>
          <w:rStyle w:val="Barcode"/>
          <w:rFonts w:ascii="Times New Roman" w:hAnsi="Times New Roman"/>
          <w:color w:val="000000" w:themeColor="text1"/>
          <w:sz w:val="24"/>
          <w:szCs w:val="24"/>
        </w:rPr>
        <w:t>.</w:t>
      </w:r>
    </w:p>
    <w:p w:rsidR="00B74637" w:rsidRPr="00C563B7" w:rsidRDefault="00B74637" w:rsidP="00B74637">
      <w:pPr>
        <w:pStyle w:val="af8"/>
        <w:spacing w:after="0" w:line="240" w:lineRule="auto"/>
        <w:ind w:left="0" w:firstLine="709"/>
        <w:jc w:val="both"/>
        <w:rPr>
          <w:rStyle w:val="Barcode"/>
          <w:rFonts w:ascii="Times New Roman" w:hAnsi="Times New Roman"/>
          <w:sz w:val="24"/>
          <w:szCs w:val="24"/>
        </w:rPr>
      </w:pPr>
      <w:r w:rsidRPr="00C563B7">
        <w:rPr>
          <w:rStyle w:val="Barcode"/>
          <w:rFonts w:ascii="Times New Roman" w:hAnsi="Times New Roman"/>
          <w:sz w:val="24"/>
          <w:szCs w:val="24"/>
        </w:rPr>
        <w:t>ОАО «ТГК-1» вправе потребовать в судебном порядке отказаться от исполнения Договора в случае неисполнения Подрядчиком обязанности, предусмотренной данным пунктом настоящего Договора.</w:t>
      </w:r>
    </w:p>
    <w:p w:rsidR="00B74637" w:rsidRPr="00C563B7" w:rsidRDefault="00B74637" w:rsidP="00B74637">
      <w:pPr>
        <w:pStyle w:val="af8"/>
        <w:spacing w:after="0" w:line="240" w:lineRule="auto"/>
        <w:ind w:left="0" w:firstLine="709"/>
        <w:jc w:val="both"/>
        <w:rPr>
          <w:rStyle w:val="Barcode"/>
          <w:rFonts w:ascii="Times New Roman" w:hAnsi="Times New Roman"/>
          <w:sz w:val="24"/>
          <w:szCs w:val="24"/>
        </w:rPr>
      </w:pPr>
      <w:r w:rsidRPr="00C563B7">
        <w:rPr>
          <w:rFonts w:ascii="Times New Roman" w:eastAsia="Times New Roman" w:hAnsi="Times New Roman"/>
          <w:sz w:val="24"/>
          <w:szCs w:val="24"/>
          <w:lang w:eastAsia="ru-RU"/>
        </w:rPr>
        <w:t xml:space="preserve">12.6. </w:t>
      </w:r>
      <w:r w:rsidRPr="00C563B7">
        <w:rPr>
          <w:rStyle w:val="Barcode"/>
          <w:rFonts w:ascii="Times New Roman" w:hAnsi="Times New Roman"/>
          <w:sz w:val="24"/>
          <w:szCs w:val="24"/>
        </w:rPr>
        <w:t>Во всех случаях, когда по Договору необходимо составление двухстороннего документа, а Заказчик или Подрядчик отказывается его подписать, Сторона-инициатор вправе вручить другой Стороне односторонне подписанный документ (вручается под расписку, либо письмом с уведомлением о вручении). Если в течение 10 (десяти) рабочих дней с момента вручения такого документа не поступит письменного обоснования отказа, документ считается подписанным и принятым  в редакции Стороны-инициатора.</w:t>
      </w:r>
    </w:p>
    <w:p w:rsidR="00B74637" w:rsidRPr="00C563B7" w:rsidRDefault="00B74637" w:rsidP="00B74637">
      <w:pPr>
        <w:pStyle w:val="af8"/>
        <w:spacing w:after="0" w:line="240" w:lineRule="auto"/>
        <w:ind w:left="0" w:firstLine="709"/>
        <w:jc w:val="both"/>
        <w:rPr>
          <w:rFonts w:eastAsia="Times New Roman"/>
          <w:lang w:eastAsia="ru-RU"/>
        </w:rPr>
      </w:pPr>
      <w:r w:rsidRPr="00C563B7">
        <w:rPr>
          <w:rFonts w:ascii="Times New Roman" w:eastAsia="Times New Roman" w:hAnsi="Times New Roman"/>
          <w:sz w:val="24"/>
          <w:szCs w:val="24"/>
          <w:lang w:eastAsia="ru-RU"/>
        </w:rPr>
        <w:t>12.7. Все уведомления и сообщения должны направляться Сторонами друг-другу в письменной форме. Документы по Договору (включая Акты), направленные Сторонами факсимильной связью или электронной почтой, заверенные подписью и печатью направляющей Стороны, признаются Сторонами и являются обязательными для исполнения, при условии:</w:t>
      </w:r>
    </w:p>
    <w:p w:rsidR="00B74637" w:rsidRPr="00C563B7" w:rsidRDefault="00B74637" w:rsidP="00B74637">
      <w:pPr>
        <w:pStyle w:val="af8"/>
        <w:spacing w:after="0" w:line="240" w:lineRule="auto"/>
        <w:ind w:left="0" w:firstLine="709"/>
        <w:jc w:val="both"/>
        <w:rPr>
          <w:rFonts w:ascii="Times New Roman" w:eastAsia="Times New Roman" w:hAnsi="Times New Roman"/>
          <w:sz w:val="24"/>
          <w:szCs w:val="24"/>
          <w:lang w:eastAsia="ru-RU"/>
        </w:rPr>
      </w:pPr>
      <w:r w:rsidRPr="00C563B7">
        <w:rPr>
          <w:rFonts w:ascii="Times New Roman" w:eastAsia="Times New Roman" w:hAnsi="Times New Roman"/>
          <w:sz w:val="24"/>
          <w:szCs w:val="24"/>
          <w:lang w:eastAsia="ru-RU"/>
        </w:rPr>
        <w:t>- их направления по номеру факса или адресу электронной почты, указанным в ст.13 Договора;</w:t>
      </w:r>
    </w:p>
    <w:p w:rsidR="00B74637" w:rsidRPr="00C563B7" w:rsidRDefault="00B74637" w:rsidP="00B74637">
      <w:pPr>
        <w:pStyle w:val="af8"/>
        <w:spacing w:after="0" w:line="240" w:lineRule="auto"/>
        <w:ind w:left="0" w:firstLine="709"/>
        <w:jc w:val="both"/>
        <w:rPr>
          <w:rFonts w:ascii="Times New Roman" w:eastAsia="Times New Roman" w:hAnsi="Times New Roman"/>
          <w:sz w:val="24"/>
          <w:szCs w:val="24"/>
          <w:lang w:eastAsia="ru-RU"/>
        </w:rPr>
      </w:pPr>
      <w:r w:rsidRPr="00C563B7">
        <w:rPr>
          <w:rFonts w:ascii="Times New Roman" w:eastAsia="Times New Roman" w:hAnsi="Times New Roman"/>
          <w:sz w:val="24"/>
          <w:szCs w:val="24"/>
          <w:lang w:eastAsia="ru-RU"/>
        </w:rPr>
        <w:t>- направления оригиналов таких документов другой Стороне по почте или курьером не позднее 3 (трех) рабочих дней с даты направления соответствующих копий.</w:t>
      </w:r>
    </w:p>
    <w:p w:rsidR="00B74637" w:rsidRPr="00C563B7" w:rsidRDefault="00B74637" w:rsidP="00B74637">
      <w:pPr>
        <w:pStyle w:val="af8"/>
        <w:spacing w:after="0" w:line="240" w:lineRule="auto"/>
        <w:ind w:left="0" w:firstLine="709"/>
        <w:jc w:val="both"/>
        <w:rPr>
          <w:rFonts w:ascii="Times New Roman" w:hAnsi="Times New Roman"/>
          <w:sz w:val="24"/>
          <w:szCs w:val="24"/>
        </w:rPr>
      </w:pPr>
      <w:r w:rsidRPr="00C563B7">
        <w:rPr>
          <w:rFonts w:ascii="Times New Roman" w:hAnsi="Times New Roman"/>
          <w:sz w:val="24"/>
          <w:szCs w:val="24"/>
        </w:rPr>
        <w:lastRenderedPageBreak/>
        <w:t>12.8.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B74637" w:rsidRPr="00C563B7" w:rsidRDefault="00B74637" w:rsidP="00B74637">
      <w:pPr>
        <w:pStyle w:val="af8"/>
        <w:spacing w:after="0" w:line="240" w:lineRule="auto"/>
        <w:ind w:left="0" w:firstLine="709"/>
        <w:jc w:val="both"/>
        <w:rPr>
          <w:rFonts w:ascii="Times New Roman" w:hAnsi="Times New Roman"/>
          <w:sz w:val="24"/>
          <w:szCs w:val="24"/>
        </w:rPr>
      </w:pPr>
    </w:p>
    <w:p w:rsidR="00B74637" w:rsidRPr="00C563B7" w:rsidRDefault="00B74637" w:rsidP="00B74637">
      <w:pPr>
        <w:pStyle w:val="21"/>
        <w:rPr>
          <w:sz w:val="24"/>
        </w:rPr>
      </w:pPr>
      <w:r w:rsidRPr="00C563B7">
        <w:rPr>
          <w:sz w:val="24"/>
        </w:rPr>
        <w:t>ПРИЛОЖЕНИЯ:</w:t>
      </w:r>
    </w:p>
    <w:p w:rsidR="00B74637" w:rsidRPr="00C563B7" w:rsidRDefault="00B74637" w:rsidP="00B74637">
      <w:pPr>
        <w:pStyle w:val="21"/>
        <w:numPr>
          <w:ilvl w:val="0"/>
          <w:numId w:val="8"/>
        </w:numPr>
        <w:autoSpaceDE/>
        <w:autoSpaceDN/>
        <w:rPr>
          <w:sz w:val="24"/>
        </w:rPr>
      </w:pPr>
      <w:r w:rsidRPr="00C563B7">
        <w:rPr>
          <w:sz w:val="24"/>
        </w:rPr>
        <w:t>Приложение №1. Техническое задание.</w:t>
      </w:r>
    </w:p>
    <w:p w:rsidR="00B74637" w:rsidRPr="00C563B7" w:rsidRDefault="00B74637" w:rsidP="00B74637">
      <w:pPr>
        <w:pStyle w:val="21"/>
        <w:numPr>
          <w:ilvl w:val="0"/>
          <w:numId w:val="8"/>
        </w:numPr>
        <w:autoSpaceDE/>
        <w:autoSpaceDN/>
        <w:rPr>
          <w:sz w:val="24"/>
        </w:rPr>
      </w:pPr>
      <w:r w:rsidRPr="00C563B7">
        <w:rPr>
          <w:sz w:val="24"/>
        </w:rPr>
        <w:t xml:space="preserve">Приложение №2. Расчет стоимости реконструкции горелок газотурбинных установок </w:t>
      </w:r>
      <w:r w:rsidRPr="00C563B7">
        <w:t xml:space="preserve"> </w:t>
      </w:r>
      <w:r w:rsidRPr="00C563B7">
        <w:rPr>
          <w:sz w:val="24"/>
        </w:rPr>
        <w:t>V64.3A ГТУ-11 и ГТУ-12.</w:t>
      </w:r>
    </w:p>
    <w:p w:rsidR="00B74637" w:rsidRPr="00C563B7" w:rsidRDefault="00B74637" w:rsidP="00B74637">
      <w:pPr>
        <w:pStyle w:val="21"/>
        <w:numPr>
          <w:ilvl w:val="0"/>
          <w:numId w:val="8"/>
        </w:numPr>
        <w:rPr>
          <w:sz w:val="24"/>
        </w:rPr>
      </w:pPr>
      <w:r w:rsidRPr="00C563B7">
        <w:rPr>
          <w:sz w:val="24"/>
        </w:rPr>
        <w:t>Приложение №3. График выполнения реконструкции горелок газотурбинных установок V64.3A ГТУ-11 и ГТУ-12.</w:t>
      </w:r>
      <w:r w:rsidRPr="00C563B7">
        <w:rPr>
          <w:b/>
          <w:sz w:val="24"/>
        </w:rPr>
        <w:t xml:space="preserve">  </w:t>
      </w:r>
    </w:p>
    <w:p w:rsidR="00B74637" w:rsidRPr="00C563B7" w:rsidRDefault="00B74637" w:rsidP="00B74637">
      <w:pPr>
        <w:pStyle w:val="21"/>
        <w:numPr>
          <w:ilvl w:val="0"/>
          <w:numId w:val="8"/>
        </w:numPr>
        <w:autoSpaceDE/>
        <w:autoSpaceDN/>
        <w:rPr>
          <w:sz w:val="24"/>
        </w:rPr>
      </w:pPr>
      <w:r w:rsidRPr="00C563B7">
        <w:rPr>
          <w:sz w:val="24"/>
        </w:rPr>
        <w:t>Приложение №4. Экологическая политика ОАО «ТГК-1».</w:t>
      </w:r>
    </w:p>
    <w:p w:rsidR="00B74637" w:rsidRPr="00C563B7" w:rsidRDefault="00B74637" w:rsidP="00B74637">
      <w:pPr>
        <w:pStyle w:val="21"/>
        <w:numPr>
          <w:ilvl w:val="0"/>
          <w:numId w:val="8"/>
        </w:numPr>
        <w:autoSpaceDE/>
        <w:autoSpaceDN/>
        <w:rPr>
          <w:sz w:val="24"/>
        </w:rPr>
      </w:pPr>
      <w:r w:rsidRPr="00C563B7">
        <w:rPr>
          <w:sz w:val="24"/>
        </w:rPr>
        <w:t>Приложение №5. Требования по охране труда, промышленной безопасности и охране окружающей среды.</w:t>
      </w:r>
    </w:p>
    <w:p w:rsidR="00B74637" w:rsidRPr="00C563B7" w:rsidRDefault="00B74637" w:rsidP="00B74637">
      <w:pPr>
        <w:pStyle w:val="21"/>
        <w:numPr>
          <w:ilvl w:val="0"/>
          <w:numId w:val="8"/>
        </w:numPr>
        <w:autoSpaceDE/>
        <w:autoSpaceDN/>
        <w:rPr>
          <w:sz w:val="24"/>
        </w:rPr>
      </w:pPr>
      <w:r w:rsidRPr="00C563B7">
        <w:rPr>
          <w:sz w:val="24"/>
        </w:rPr>
        <w:t>Приложение №6.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B74637" w:rsidRPr="00C563B7" w:rsidRDefault="00B74637" w:rsidP="00B74637">
      <w:pPr>
        <w:pStyle w:val="21"/>
        <w:numPr>
          <w:ilvl w:val="0"/>
          <w:numId w:val="8"/>
        </w:numPr>
        <w:autoSpaceDE/>
        <w:autoSpaceDN/>
        <w:rPr>
          <w:sz w:val="24"/>
        </w:rPr>
      </w:pPr>
      <w:r w:rsidRPr="00C563B7">
        <w:rPr>
          <w:sz w:val="24"/>
        </w:rPr>
        <w:t xml:space="preserve">Приложение №7. Перечень гарантируемых показателей Работ. </w:t>
      </w:r>
    </w:p>
    <w:p w:rsidR="00B74637" w:rsidRPr="00C563B7" w:rsidRDefault="00B74637" w:rsidP="00B74637">
      <w:pPr>
        <w:pStyle w:val="21"/>
        <w:numPr>
          <w:ilvl w:val="0"/>
          <w:numId w:val="8"/>
        </w:numPr>
        <w:autoSpaceDE/>
        <w:autoSpaceDN/>
        <w:rPr>
          <w:sz w:val="24"/>
        </w:rPr>
      </w:pPr>
      <w:r w:rsidRPr="00C563B7">
        <w:rPr>
          <w:sz w:val="24"/>
        </w:rPr>
        <w:t>Приложение №8. Антикоррупционная оговорка.</w:t>
      </w:r>
    </w:p>
    <w:p w:rsidR="00B74637" w:rsidRPr="00C563B7" w:rsidRDefault="00B74637" w:rsidP="00B74637">
      <w:pPr>
        <w:pStyle w:val="21"/>
        <w:numPr>
          <w:ilvl w:val="0"/>
          <w:numId w:val="8"/>
        </w:numPr>
        <w:autoSpaceDE/>
        <w:autoSpaceDN/>
        <w:rPr>
          <w:sz w:val="24"/>
        </w:rPr>
      </w:pPr>
      <w:r w:rsidRPr="00C563B7">
        <w:rPr>
          <w:sz w:val="24"/>
        </w:rPr>
        <w:t>Приложение №9: Форма Акта завершения работ по договору в целом.</w:t>
      </w:r>
    </w:p>
    <w:p w:rsidR="00B74637" w:rsidRPr="00C563B7" w:rsidRDefault="00B74637" w:rsidP="00B74637">
      <w:pPr>
        <w:ind w:left="200"/>
        <w:jc w:val="center"/>
        <w:rPr>
          <w:sz w:val="24"/>
          <w:szCs w:val="24"/>
        </w:rPr>
      </w:pPr>
    </w:p>
    <w:p w:rsidR="00B74637" w:rsidRPr="00C563B7" w:rsidRDefault="00B74637" w:rsidP="00B74637">
      <w:pPr>
        <w:ind w:left="200"/>
        <w:jc w:val="center"/>
        <w:rPr>
          <w:sz w:val="24"/>
          <w:szCs w:val="24"/>
        </w:rPr>
      </w:pPr>
      <w:r w:rsidRPr="00C563B7">
        <w:rPr>
          <w:sz w:val="24"/>
          <w:szCs w:val="24"/>
        </w:rPr>
        <w:t>13. РЕКВИЗИТЫ И АДРЕСА СТОРОН</w:t>
      </w:r>
    </w:p>
    <w:p w:rsidR="00B74637" w:rsidRPr="00C563B7" w:rsidRDefault="00B74637" w:rsidP="00B74637">
      <w:pPr>
        <w:ind w:left="80"/>
        <w:rPr>
          <w:b/>
          <w:sz w:val="24"/>
          <w:szCs w:val="24"/>
        </w:rPr>
      </w:pPr>
      <w:r w:rsidRPr="00C563B7">
        <w:rPr>
          <w:b/>
          <w:sz w:val="24"/>
          <w:szCs w:val="24"/>
        </w:rPr>
        <w:t>Заказчик:</w:t>
      </w:r>
    </w:p>
    <w:p w:rsidR="00B74637" w:rsidRPr="00C563B7" w:rsidRDefault="00B74637" w:rsidP="00B74637">
      <w:pPr>
        <w:spacing w:line="276" w:lineRule="auto"/>
        <w:rPr>
          <w:rFonts w:eastAsia="Calibri"/>
          <w:sz w:val="24"/>
          <w:szCs w:val="24"/>
          <w:lang w:eastAsia="en-US"/>
        </w:rPr>
      </w:pPr>
      <w:r w:rsidRPr="00C563B7">
        <w:rPr>
          <w:sz w:val="24"/>
          <w:szCs w:val="24"/>
          <w:lang w:eastAsia="en-US"/>
        </w:rPr>
        <w:t xml:space="preserve">ОГРН    </w:t>
      </w:r>
      <w:r w:rsidRPr="00C563B7">
        <w:rPr>
          <w:rFonts w:eastAsia="Calibri"/>
          <w:sz w:val="24"/>
          <w:szCs w:val="24"/>
          <w:lang w:eastAsia="en-US"/>
        </w:rPr>
        <w:t>1057810153400; ИНН</w:t>
      </w:r>
      <w:r w:rsidRPr="00C563B7">
        <w:rPr>
          <w:sz w:val="24"/>
          <w:szCs w:val="24"/>
          <w:lang w:eastAsia="en-US"/>
        </w:rPr>
        <w:t xml:space="preserve"> 7841312071</w:t>
      </w:r>
      <w:r w:rsidRPr="00C563B7">
        <w:rPr>
          <w:rFonts w:eastAsia="Calibri"/>
          <w:sz w:val="24"/>
          <w:szCs w:val="24"/>
          <w:lang w:eastAsia="en-US"/>
        </w:rPr>
        <w:t>; КПП</w:t>
      </w:r>
      <w:r w:rsidRPr="00C563B7">
        <w:rPr>
          <w:sz w:val="24"/>
          <w:szCs w:val="24"/>
          <w:lang w:eastAsia="en-US"/>
        </w:rPr>
        <w:t xml:space="preserve">   </w:t>
      </w:r>
      <w:r w:rsidRPr="00C563B7">
        <w:rPr>
          <w:rFonts w:eastAsia="Calibri"/>
          <w:sz w:val="24"/>
          <w:szCs w:val="24"/>
          <w:lang w:eastAsia="en-US"/>
        </w:rPr>
        <w:t>780501001</w:t>
      </w:r>
    </w:p>
    <w:p w:rsidR="00B74637" w:rsidRPr="00C563B7" w:rsidRDefault="00B74637" w:rsidP="00B74637">
      <w:pPr>
        <w:spacing w:line="276" w:lineRule="auto"/>
        <w:rPr>
          <w:sz w:val="24"/>
          <w:szCs w:val="24"/>
          <w:lang w:eastAsia="en-US"/>
        </w:rPr>
      </w:pPr>
      <w:r w:rsidRPr="00C563B7">
        <w:rPr>
          <w:sz w:val="24"/>
          <w:szCs w:val="24"/>
          <w:lang w:eastAsia="en-US"/>
        </w:rPr>
        <w:t xml:space="preserve">Юридический адрес: </w:t>
      </w:r>
    </w:p>
    <w:p w:rsidR="00B74637" w:rsidRPr="00C563B7" w:rsidRDefault="00B74637" w:rsidP="00B74637">
      <w:pPr>
        <w:spacing w:line="276" w:lineRule="auto"/>
        <w:rPr>
          <w:rFonts w:eastAsia="Calibri"/>
          <w:sz w:val="24"/>
          <w:szCs w:val="24"/>
          <w:lang w:eastAsia="en-US"/>
        </w:rPr>
      </w:pPr>
      <w:r w:rsidRPr="00C563B7">
        <w:rPr>
          <w:rFonts w:eastAsia="Calibri"/>
          <w:sz w:val="24"/>
          <w:szCs w:val="24"/>
          <w:lang w:eastAsia="en-US"/>
        </w:rPr>
        <w:t>198188, г. Санкт-Петербург, ул. Броневая, д. 6, литера Б, ОАО "ТГК-1";</w:t>
      </w:r>
    </w:p>
    <w:p w:rsidR="00B74637" w:rsidRPr="00C563B7" w:rsidRDefault="00B74637" w:rsidP="00B74637">
      <w:pPr>
        <w:spacing w:line="276" w:lineRule="auto"/>
        <w:rPr>
          <w:sz w:val="24"/>
          <w:szCs w:val="24"/>
          <w:lang w:eastAsia="en-US"/>
        </w:rPr>
      </w:pPr>
      <w:r w:rsidRPr="00C563B7">
        <w:rPr>
          <w:sz w:val="24"/>
          <w:szCs w:val="24"/>
          <w:lang w:eastAsia="en-US"/>
        </w:rPr>
        <w:t xml:space="preserve">Фактический адрес: </w:t>
      </w:r>
    </w:p>
    <w:p w:rsidR="00B74637" w:rsidRPr="00C563B7" w:rsidRDefault="00B74637" w:rsidP="00B74637">
      <w:pPr>
        <w:spacing w:line="276" w:lineRule="auto"/>
        <w:rPr>
          <w:rFonts w:eastAsia="Calibri"/>
          <w:sz w:val="24"/>
          <w:szCs w:val="24"/>
          <w:lang w:eastAsia="en-US"/>
        </w:rPr>
      </w:pPr>
      <w:r w:rsidRPr="00C563B7">
        <w:rPr>
          <w:rFonts w:eastAsia="Calibri"/>
          <w:sz w:val="24"/>
          <w:szCs w:val="24"/>
          <w:lang w:eastAsia="en-US"/>
        </w:rPr>
        <w:t>198096, г. Санкт-Петербург, ул. Корабельная, д. 4, Первомайская теплоэлектроцентраль (ТЭЦ-14) филиала "Невский" ОАО "ТГК-1"</w:t>
      </w:r>
    </w:p>
    <w:p w:rsidR="00B74637" w:rsidRPr="00C563B7" w:rsidRDefault="00B74637" w:rsidP="00B74637">
      <w:pPr>
        <w:spacing w:line="276" w:lineRule="auto"/>
        <w:rPr>
          <w:sz w:val="24"/>
          <w:szCs w:val="24"/>
          <w:lang w:eastAsia="en-US"/>
        </w:rPr>
      </w:pPr>
      <w:r w:rsidRPr="00C563B7">
        <w:rPr>
          <w:sz w:val="24"/>
          <w:szCs w:val="24"/>
          <w:lang w:eastAsia="en-US"/>
        </w:rPr>
        <w:t>Почтовый адрес:</w:t>
      </w:r>
    </w:p>
    <w:p w:rsidR="00B74637" w:rsidRPr="00C563B7" w:rsidRDefault="00B74637" w:rsidP="00B74637">
      <w:pPr>
        <w:spacing w:line="276" w:lineRule="auto"/>
        <w:rPr>
          <w:sz w:val="24"/>
          <w:szCs w:val="24"/>
          <w:lang w:eastAsia="en-US"/>
        </w:rPr>
      </w:pPr>
      <w:r w:rsidRPr="00C563B7">
        <w:rPr>
          <w:rFonts w:eastAsia="Calibri"/>
          <w:sz w:val="24"/>
          <w:szCs w:val="24"/>
          <w:lang w:eastAsia="en-US"/>
        </w:rPr>
        <w:t>197198, г Санкт-Петербург, пр-т Добролюбова, д. 16, корп.2, литера А, Бизнес-Центр "Арена-Холл", ОАО "ТГК-1"</w:t>
      </w:r>
    </w:p>
    <w:p w:rsidR="00B74637" w:rsidRPr="00C563B7" w:rsidRDefault="00B74637" w:rsidP="00B74637">
      <w:pPr>
        <w:spacing w:line="276" w:lineRule="auto"/>
        <w:rPr>
          <w:rFonts w:eastAsia="Calibri"/>
          <w:sz w:val="24"/>
          <w:szCs w:val="24"/>
          <w:lang w:eastAsia="en-US"/>
        </w:rPr>
      </w:pPr>
      <w:r w:rsidRPr="00C563B7">
        <w:rPr>
          <w:sz w:val="24"/>
          <w:szCs w:val="24"/>
          <w:lang w:eastAsia="en-US"/>
        </w:rPr>
        <w:t>Р/</w:t>
      </w:r>
      <w:proofErr w:type="spellStart"/>
      <w:r w:rsidRPr="00C563B7">
        <w:rPr>
          <w:sz w:val="24"/>
          <w:szCs w:val="24"/>
          <w:lang w:eastAsia="en-US"/>
        </w:rPr>
        <w:t>сч</w:t>
      </w:r>
      <w:proofErr w:type="spellEnd"/>
      <w:r w:rsidRPr="00C563B7">
        <w:rPr>
          <w:sz w:val="24"/>
          <w:szCs w:val="24"/>
          <w:lang w:eastAsia="en-US"/>
        </w:rPr>
        <w:t xml:space="preserve"> </w:t>
      </w:r>
      <w:r w:rsidRPr="00C563B7">
        <w:rPr>
          <w:rFonts w:eastAsia="Calibri"/>
          <w:sz w:val="24"/>
          <w:szCs w:val="24"/>
          <w:lang w:eastAsia="en-US"/>
        </w:rPr>
        <w:t>40702810309000000005 в ОАО "</w:t>
      </w:r>
      <w:proofErr w:type="spellStart"/>
      <w:r w:rsidRPr="00C563B7">
        <w:rPr>
          <w:rFonts w:eastAsia="Calibri"/>
          <w:sz w:val="24"/>
          <w:szCs w:val="24"/>
          <w:lang w:eastAsia="en-US"/>
        </w:rPr>
        <w:t>АБ"Россия</w:t>
      </w:r>
      <w:proofErr w:type="spellEnd"/>
      <w:r w:rsidRPr="00C563B7">
        <w:rPr>
          <w:rFonts w:eastAsia="Calibri"/>
          <w:sz w:val="24"/>
          <w:szCs w:val="24"/>
          <w:lang w:eastAsia="en-US"/>
        </w:rPr>
        <w:t>" г. Санкт-Петербург</w:t>
      </w:r>
    </w:p>
    <w:p w:rsidR="00B74637" w:rsidRPr="00C563B7" w:rsidRDefault="00B74637" w:rsidP="00B74637">
      <w:pPr>
        <w:spacing w:line="276" w:lineRule="auto"/>
        <w:rPr>
          <w:rFonts w:eastAsia="Calibri"/>
          <w:sz w:val="24"/>
          <w:szCs w:val="24"/>
          <w:lang w:eastAsia="en-US"/>
        </w:rPr>
      </w:pPr>
      <w:r w:rsidRPr="00C563B7">
        <w:rPr>
          <w:sz w:val="24"/>
          <w:szCs w:val="24"/>
          <w:lang w:eastAsia="en-US"/>
        </w:rPr>
        <w:t>К/</w:t>
      </w:r>
      <w:proofErr w:type="spellStart"/>
      <w:r w:rsidRPr="00C563B7">
        <w:rPr>
          <w:sz w:val="24"/>
          <w:szCs w:val="24"/>
          <w:lang w:eastAsia="en-US"/>
        </w:rPr>
        <w:t>сч</w:t>
      </w:r>
      <w:proofErr w:type="spellEnd"/>
      <w:r w:rsidRPr="00C563B7">
        <w:rPr>
          <w:sz w:val="24"/>
          <w:szCs w:val="24"/>
          <w:lang w:eastAsia="en-US"/>
        </w:rPr>
        <w:t xml:space="preserve"> </w:t>
      </w:r>
      <w:r w:rsidRPr="00C563B7">
        <w:rPr>
          <w:rFonts w:eastAsia="Calibri"/>
          <w:sz w:val="24"/>
          <w:szCs w:val="24"/>
          <w:lang w:eastAsia="en-US"/>
        </w:rPr>
        <w:t>30101810800000000861</w:t>
      </w:r>
    </w:p>
    <w:p w:rsidR="00B74637" w:rsidRPr="00C563B7" w:rsidRDefault="00B74637" w:rsidP="00B74637">
      <w:pPr>
        <w:spacing w:line="276" w:lineRule="auto"/>
        <w:rPr>
          <w:rFonts w:eastAsia="Calibri"/>
          <w:sz w:val="24"/>
          <w:szCs w:val="24"/>
          <w:lang w:eastAsia="en-US"/>
        </w:rPr>
      </w:pPr>
      <w:r w:rsidRPr="00C563B7">
        <w:rPr>
          <w:sz w:val="24"/>
          <w:szCs w:val="24"/>
          <w:lang w:eastAsia="en-US"/>
        </w:rPr>
        <w:t xml:space="preserve">БИК </w:t>
      </w:r>
      <w:r w:rsidRPr="00C563B7">
        <w:rPr>
          <w:rFonts w:eastAsia="Calibri"/>
          <w:sz w:val="24"/>
          <w:szCs w:val="24"/>
          <w:lang w:eastAsia="en-US"/>
        </w:rPr>
        <w:t>044030861; ОКПО</w:t>
      </w:r>
      <w:r w:rsidRPr="00C563B7">
        <w:rPr>
          <w:sz w:val="24"/>
          <w:szCs w:val="24"/>
          <w:lang w:eastAsia="en-US"/>
        </w:rPr>
        <w:t xml:space="preserve"> </w:t>
      </w:r>
      <w:r w:rsidRPr="00C563B7">
        <w:rPr>
          <w:rFonts w:eastAsia="Calibri"/>
          <w:sz w:val="24"/>
          <w:szCs w:val="24"/>
          <w:lang w:eastAsia="en-US"/>
        </w:rPr>
        <w:t>76201586</w:t>
      </w:r>
    </w:p>
    <w:p w:rsidR="00B74637" w:rsidRPr="00C563B7" w:rsidRDefault="00B74637" w:rsidP="00B74637">
      <w:pPr>
        <w:spacing w:line="276" w:lineRule="auto"/>
        <w:rPr>
          <w:rFonts w:eastAsia="Calibri"/>
          <w:sz w:val="24"/>
          <w:szCs w:val="24"/>
          <w:lang w:eastAsia="en-US"/>
        </w:rPr>
      </w:pPr>
      <w:r w:rsidRPr="00C563B7">
        <w:rPr>
          <w:rFonts w:eastAsia="Calibri"/>
          <w:sz w:val="24"/>
          <w:szCs w:val="24"/>
          <w:lang w:eastAsia="en-US"/>
        </w:rPr>
        <w:t>Структурное подразделение</w:t>
      </w:r>
    </w:p>
    <w:p w:rsidR="00B74637" w:rsidRPr="00C563B7" w:rsidRDefault="00B74637" w:rsidP="00B74637">
      <w:pPr>
        <w:spacing w:line="276" w:lineRule="auto"/>
        <w:rPr>
          <w:rFonts w:eastAsia="Calibri"/>
          <w:sz w:val="24"/>
          <w:szCs w:val="24"/>
          <w:lang w:eastAsia="en-US"/>
        </w:rPr>
      </w:pPr>
      <w:r w:rsidRPr="00C563B7">
        <w:rPr>
          <w:rFonts w:eastAsia="Calibri"/>
          <w:sz w:val="24"/>
          <w:szCs w:val="24"/>
          <w:lang w:eastAsia="en-US"/>
        </w:rPr>
        <w:t>(грузополучатель):</w:t>
      </w:r>
    </w:p>
    <w:p w:rsidR="00B74637" w:rsidRPr="00C563B7" w:rsidRDefault="00B74637" w:rsidP="00B74637">
      <w:pPr>
        <w:spacing w:line="276" w:lineRule="auto"/>
        <w:rPr>
          <w:rFonts w:eastAsia="Calibri"/>
          <w:sz w:val="24"/>
          <w:szCs w:val="24"/>
          <w:lang w:eastAsia="en-US"/>
        </w:rPr>
      </w:pPr>
      <w:r w:rsidRPr="00C563B7">
        <w:rPr>
          <w:rFonts w:eastAsia="Calibri"/>
          <w:sz w:val="24"/>
          <w:szCs w:val="24"/>
          <w:lang w:eastAsia="en-US"/>
        </w:rPr>
        <w:t>Первомайская теплоэлектроцентраль (ТЭЦ-14) филиала "Невский" ОАО "ТГК-1";</w:t>
      </w:r>
    </w:p>
    <w:p w:rsidR="00B74637" w:rsidRPr="00C563B7" w:rsidRDefault="00B74637" w:rsidP="00B74637">
      <w:pPr>
        <w:spacing w:line="276" w:lineRule="auto"/>
        <w:rPr>
          <w:rFonts w:eastAsia="Calibri"/>
          <w:sz w:val="24"/>
          <w:szCs w:val="24"/>
          <w:lang w:eastAsia="en-US"/>
        </w:rPr>
      </w:pPr>
      <w:r w:rsidRPr="00C563B7">
        <w:rPr>
          <w:rFonts w:eastAsia="Calibri"/>
          <w:sz w:val="24"/>
          <w:szCs w:val="24"/>
          <w:lang w:eastAsia="en-US"/>
        </w:rPr>
        <w:t>ИНН 7841312071; КПП 780532002</w:t>
      </w:r>
    </w:p>
    <w:p w:rsidR="00B74637" w:rsidRPr="00C563B7" w:rsidRDefault="00B74637" w:rsidP="00B74637">
      <w:pPr>
        <w:rPr>
          <w:b/>
          <w:sz w:val="24"/>
          <w:szCs w:val="24"/>
        </w:rPr>
      </w:pPr>
      <w:r w:rsidRPr="00C563B7">
        <w:rPr>
          <w:b/>
          <w:sz w:val="24"/>
          <w:szCs w:val="24"/>
        </w:rPr>
        <w:t>Подрядчик:</w:t>
      </w:r>
    </w:p>
    <w:p w:rsidR="00C563B7" w:rsidRPr="00C563B7" w:rsidRDefault="00C563B7" w:rsidP="00B74637">
      <w:pPr>
        <w:rPr>
          <w:b/>
          <w:sz w:val="24"/>
          <w:szCs w:val="24"/>
        </w:rPr>
      </w:pPr>
    </w:p>
    <w:p w:rsidR="00B74637" w:rsidRPr="00C563B7" w:rsidRDefault="00B74637" w:rsidP="00B74637">
      <w:pPr>
        <w:pStyle w:val="21"/>
        <w:rPr>
          <w:sz w:val="24"/>
        </w:rPr>
      </w:pPr>
      <w:r w:rsidRPr="00C563B7">
        <w:rPr>
          <w:sz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B74637" w:rsidRPr="00C563B7" w:rsidRDefault="00B74637" w:rsidP="00B74637">
      <w:pPr>
        <w:pStyle w:val="21"/>
        <w:rPr>
          <w:sz w:val="24"/>
        </w:rPr>
      </w:pPr>
    </w:p>
    <w:p w:rsidR="00B74637" w:rsidRPr="00C563B7" w:rsidRDefault="00B74637" w:rsidP="00B74637">
      <w:pPr>
        <w:pStyle w:val="21"/>
        <w:rPr>
          <w:sz w:val="24"/>
        </w:rPr>
      </w:pPr>
      <w:r w:rsidRPr="00C563B7">
        <w:rPr>
          <w:sz w:val="24"/>
        </w:rPr>
        <w:t>ПОДПИСИ И ПЕЧАТИ СТОРОН:</w:t>
      </w:r>
    </w:p>
    <w:tbl>
      <w:tblPr>
        <w:tblW w:w="19389" w:type="dxa"/>
        <w:tblInd w:w="288" w:type="dxa"/>
        <w:tblLook w:val="04A0" w:firstRow="1" w:lastRow="0" w:firstColumn="1" w:lastColumn="0" w:noHBand="0" w:noVBand="1"/>
      </w:tblPr>
      <w:tblGrid>
        <w:gridCol w:w="4782"/>
        <w:gridCol w:w="4782"/>
        <w:gridCol w:w="4782"/>
        <w:gridCol w:w="5043"/>
      </w:tblGrid>
      <w:tr w:rsidR="00B74637" w:rsidRPr="002A3AE6" w:rsidTr="004B3C97">
        <w:trPr>
          <w:trHeight w:val="901"/>
        </w:trPr>
        <w:tc>
          <w:tcPr>
            <w:tcW w:w="4782" w:type="dxa"/>
          </w:tcPr>
          <w:p w:rsidR="00B74637" w:rsidRPr="00C563B7" w:rsidRDefault="00B74637" w:rsidP="004B3C97">
            <w:pPr>
              <w:suppressAutoHyphens/>
              <w:contextualSpacing/>
              <w:jc w:val="both"/>
              <w:rPr>
                <w:sz w:val="22"/>
                <w:szCs w:val="22"/>
                <w:lang w:eastAsia="en-US"/>
              </w:rPr>
            </w:pPr>
            <w:r w:rsidRPr="00C563B7">
              <w:rPr>
                <w:sz w:val="22"/>
                <w:szCs w:val="22"/>
                <w:lang w:eastAsia="en-US"/>
              </w:rPr>
              <w:t>ПОДРЯДЧИК</w:t>
            </w:r>
          </w:p>
          <w:p w:rsidR="00B74637" w:rsidRPr="00C563B7" w:rsidRDefault="00B74637" w:rsidP="004B3C97">
            <w:pPr>
              <w:suppressAutoHyphens/>
              <w:contextualSpacing/>
              <w:jc w:val="both"/>
              <w:rPr>
                <w:sz w:val="22"/>
                <w:szCs w:val="22"/>
                <w:lang w:eastAsia="en-US"/>
              </w:rPr>
            </w:pPr>
          </w:p>
          <w:p w:rsidR="00B74637" w:rsidRPr="00C563B7" w:rsidRDefault="00B74637" w:rsidP="004B3C97">
            <w:pPr>
              <w:suppressAutoHyphens/>
              <w:contextualSpacing/>
              <w:jc w:val="both"/>
              <w:rPr>
                <w:sz w:val="22"/>
                <w:szCs w:val="22"/>
                <w:lang w:eastAsia="en-US"/>
              </w:rPr>
            </w:pPr>
          </w:p>
          <w:p w:rsidR="00B74637" w:rsidRPr="00C563B7" w:rsidRDefault="00B74637" w:rsidP="004B3C97">
            <w:pPr>
              <w:suppressAutoHyphens/>
              <w:contextualSpacing/>
              <w:jc w:val="both"/>
              <w:rPr>
                <w:sz w:val="22"/>
                <w:szCs w:val="22"/>
                <w:lang w:eastAsia="en-US"/>
              </w:rPr>
            </w:pPr>
          </w:p>
          <w:p w:rsidR="00B74637" w:rsidRPr="00C563B7" w:rsidRDefault="00B74637" w:rsidP="004B3C97">
            <w:pPr>
              <w:suppressAutoHyphens/>
              <w:contextualSpacing/>
              <w:rPr>
                <w:sz w:val="22"/>
                <w:szCs w:val="22"/>
                <w:lang w:eastAsia="en-US"/>
              </w:rPr>
            </w:pPr>
            <w:r w:rsidRPr="00C563B7">
              <w:rPr>
                <w:sz w:val="22"/>
                <w:szCs w:val="22"/>
                <w:lang w:eastAsia="en-US"/>
              </w:rPr>
              <w:t>_________________________()</w:t>
            </w:r>
          </w:p>
        </w:tc>
        <w:tc>
          <w:tcPr>
            <w:tcW w:w="4782" w:type="dxa"/>
          </w:tcPr>
          <w:p w:rsidR="00B74637" w:rsidRPr="00C563B7" w:rsidRDefault="00B74637" w:rsidP="004B3C97">
            <w:pPr>
              <w:suppressAutoHyphens/>
              <w:contextualSpacing/>
              <w:jc w:val="both"/>
              <w:rPr>
                <w:sz w:val="22"/>
                <w:szCs w:val="22"/>
                <w:lang w:eastAsia="en-US"/>
              </w:rPr>
            </w:pPr>
            <w:r w:rsidRPr="00C563B7">
              <w:rPr>
                <w:sz w:val="22"/>
                <w:szCs w:val="22"/>
                <w:lang w:eastAsia="en-US"/>
              </w:rPr>
              <w:t>ЗАКАЗЧИК</w:t>
            </w:r>
          </w:p>
          <w:p w:rsidR="00B74637" w:rsidRPr="00C563B7" w:rsidRDefault="00B74637" w:rsidP="004B3C97">
            <w:pPr>
              <w:suppressAutoHyphens/>
              <w:contextualSpacing/>
              <w:rPr>
                <w:sz w:val="22"/>
                <w:szCs w:val="22"/>
              </w:rPr>
            </w:pPr>
            <w:r w:rsidRPr="00C563B7">
              <w:rPr>
                <w:sz w:val="22"/>
                <w:szCs w:val="22"/>
              </w:rPr>
              <w:t>Директор</w:t>
            </w:r>
            <w:hyperlink r:id="rId9" w:tgtFrame="_blank" w:history="1"/>
            <w:r w:rsidRPr="00C563B7">
              <w:rPr>
                <w:sz w:val="22"/>
                <w:szCs w:val="22"/>
              </w:rPr>
              <w:t xml:space="preserve"> структурного подразделения Первомайская теплоэлектроцентраль (ТЭЦ-14) филиала «Невский» ОАО «ТГК-1»</w:t>
            </w:r>
          </w:p>
          <w:p w:rsidR="00B74637" w:rsidRPr="00C563B7" w:rsidRDefault="00B74637" w:rsidP="004B3C97">
            <w:pPr>
              <w:suppressAutoHyphens/>
              <w:contextualSpacing/>
              <w:jc w:val="both"/>
              <w:rPr>
                <w:sz w:val="22"/>
                <w:szCs w:val="22"/>
                <w:lang w:eastAsia="en-US"/>
              </w:rPr>
            </w:pPr>
          </w:p>
          <w:p w:rsidR="00B74637" w:rsidRPr="002A3AE6" w:rsidRDefault="00B74637" w:rsidP="004B3C97">
            <w:pPr>
              <w:suppressAutoHyphens/>
              <w:contextualSpacing/>
              <w:jc w:val="both"/>
              <w:rPr>
                <w:sz w:val="22"/>
                <w:szCs w:val="22"/>
                <w:lang w:val="en-US" w:eastAsia="en-US"/>
              </w:rPr>
            </w:pPr>
            <w:r w:rsidRPr="00C563B7">
              <w:rPr>
                <w:sz w:val="22"/>
                <w:szCs w:val="22"/>
                <w:lang w:eastAsia="en-US"/>
              </w:rPr>
              <w:t>______________________ С.А. Мирошниченко</w:t>
            </w:r>
          </w:p>
        </w:tc>
        <w:tc>
          <w:tcPr>
            <w:tcW w:w="4782" w:type="dxa"/>
          </w:tcPr>
          <w:p w:rsidR="00B74637" w:rsidRPr="002A3AE6" w:rsidRDefault="00B74637" w:rsidP="004B3C97">
            <w:pPr>
              <w:keepLines/>
              <w:rPr>
                <w:rFonts w:eastAsia="Calibri"/>
                <w:bCs/>
                <w:color w:val="000000"/>
                <w:sz w:val="24"/>
                <w:szCs w:val="24"/>
                <w:lang w:eastAsia="en-US"/>
              </w:rPr>
            </w:pPr>
          </w:p>
        </w:tc>
        <w:tc>
          <w:tcPr>
            <w:tcW w:w="5043" w:type="dxa"/>
          </w:tcPr>
          <w:p w:rsidR="00B74637" w:rsidRPr="002A3AE6" w:rsidRDefault="00B74637" w:rsidP="004B3C97">
            <w:pPr>
              <w:keepLines/>
              <w:spacing w:after="200" w:line="276" w:lineRule="auto"/>
              <w:rPr>
                <w:rFonts w:eastAsia="Calibri"/>
                <w:bCs/>
                <w:sz w:val="24"/>
                <w:szCs w:val="24"/>
                <w:lang w:eastAsia="en-US"/>
              </w:rPr>
            </w:pPr>
          </w:p>
        </w:tc>
      </w:tr>
    </w:tbl>
    <w:p w:rsidR="00B74637" w:rsidRPr="002A3AE6" w:rsidRDefault="00B74637" w:rsidP="00C563B7">
      <w:pPr>
        <w:keepNext/>
        <w:keepLines/>
        <w:outlineLvl w:val="6"/>
        <w:rPr>
          <w:color w:val="000000" w:themeColor="text1"/>
        </w:rPr>
        <w:sectPr w:rsidR="00B74637" w:rsidRPr="002A3AE6" w:rsidSect="004B3C97">
          <w:footerReference w:type="default" r:id="rId10"/>
          <w:pgSz w:w="11906" w:h="16838"/>
          <w:pgMar w:top="720" w:right="1133" w:bottom="720" w:left="1134" w:header="709" w:footer="57" w:gutter="0"/>
          <w:cols w:space="708"/>
          <w:docGrid w:linePitch="360"/>
        </w:sectPr>
      </w:pPr>
    </w:p>
    <w:p w:rsidR="004B3C97" w:rsidRDefault="004B3C97" w:rsidP="00C563B7"/>
    <w:sectPr w:rsidR="004B3C9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FDE" w:rsidRDefault="00774FDE">
      <w:r>
        <w:separator/>
      </w:r>
    </w:p>
  </w:endnote>
  <w:endnote w:type="continuationSeparator" w:id="0">
    <w:p w:rsidR="00774FDE" w:rsidRDefault="00774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9810031"/>
      <w:docPartObj>
        <w:docPartGallery w:val="Page Numbers (Bottom of Page)"/>
        <w:docPartUnique/>
      </w:docPartObj>
    </w:sdtPr>
    <w:sdtEndPr/>
    <w:sdtContent>
      <w:p w:rsidR="00774FDE" w:rsidRDefault="00774FDE">
        <w:pPr>
          <w:pStyle w:val="a5"/>
          <w:jc w:val="right"/>
        </w:pPr>
      </w:p>
      <w:p w:rsidR="00774FDE" w:rsidRDefault="00774FDE">
        <w:pPr>
          <w:pStyle w:val="a5"/>
          <w:jc w:val="right"/>
        </w:pPr>
        <w:r>
          <w:fldChar w:fldCharType="begin"/>
        </w:r>
        <w:r>
          <w:instrText>PAGE   \* MERGEFORMAT</w:instrText>
        </w:r>
        <w:r>
          <w:fldChar w:fldCharType="separate"/>
        </w:r>
        <w:r w:rsidR="005873F5">
          <w:rPr>
            <w:noProof/>
          </w:rPr>
          <w:t>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FDE" w:rsidRDefault="00774FDE">
      <w:r>
        <w:separator/>
      </w:r>
    </w:p>
  </w:footnote>
  <w:footnote w:type="continuationSeparator" w:id="0">
    <w:p w:rsidR="00774FDE" w:rsidRDefault="00774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7BF2"/>
    <w:multiLevelType w:val="multilevel"/>
    <w:tmpl w:val="77D45BC8"/>
    <w:lvl w:ilvl="0">
      <w:start w:val="8"/>
      <w:numFmt w:val="decimal"/>
      <w:lvlText w:val="%1."/>
      <w:lvlJc w:val="left"/>
      <w:pPr>
        <w:ind w:left="360" w:hanging="360"/>
      </w:pPr>
    </w:lvl>
    <w:lvl w:ilvl="1">
      <w:start w:val="1"/>
      <w:numFmt w:val="bullet"/>
      <w:lvlText w:val=""/>
      <w:lvlJc w:val="left"/>
      <w:pPr>
        <w:ind w:left="1211"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139B5D87"/>
    <w:multiLevelType w:val="multilevel"/>
    <w:tmpl w:val="A8900F4C"/>
    <w:lvl w:ilvl="0">
      <w:start w:val="5"/>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91D34DB"/>
    <w:multiLevelType w:val="multilevel"/>
    <w:tmpl w:val="12908E1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567"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A491464"/>
    <w:multiLevelType w:val="multilevel"/>
    <w:tmpl w:val="6134651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D5C7EC7"/>
    <w:multiLevelType w:val="hybridMultilevel"/>
    <w:tmpl w:val="93F0F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816139"/>
    <w:multiLevelType w:val="multilevel"/>
    <w:tmpl w:val="4600CE24"/>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4371C0"/>
    <w:multiLevelType w:val="hybridMultilevel"/>
    <w:tmpl w:val="B9FA2586"/>
    <w:lvl w:ilvl="0" w:tplc="A97EC1B4">
      <w:start w:val="1"/>
      <w:numFmt w:val="decimal"/>
      <w:lvlText w:val="%1."/>
      <w:lvlJc w:val="left"/>
      <w:pPr>
        <w:ind w:left="380" w:hanging="360"/>
      </w:pPr>
      <w:rPr>
        <w:rFonts w:eastAsiaTheme="minorHAnsi" w:cstheme="minorBidi"/>
        <w:sz w:val="22"/>
      </w:rPr>
    </w:lvl>
    <w:lvl w:ilvl="1" w:tplc="04190019">
      <w:start w:val="1"/>
      <w:numFmt w:val="lowerLetter"/>
      <w:lvlText w:val="%2."/>
      <w:lvlJc w:val="left"/>
      <w:pPr>
        <w:ind w:left="1100" w:hanging="360"/>
      </w:pPr>
    </w:lvl>
    <w:lvl w:ilvl="2" w:tplc="0419001B">
      <w:start w:val="1"/>
      <w:numFmt w:val="lowerRoman"/>
      <w:lvlText w:val="%3."/>
      <w:lvlJc w:val="right"/>
      <w:pPr>
        <w:ind w:left="1820" w:hanging="180"/>
      </w:pPr>
    </w:lvl>
    <w:lvl w:ilvl="3" w:tplc="0419000F">
      <w:start w:val="1"/>
      <w:numFmt w:val="decimal"/>
      <w:lvlText w:val="%4."/>
      <w:lvlJc w:val="left"/>
      <w:pPr>
        <w:ind w:left="2540" w:hanging="360"/>
      </w:pPr>
    </w:lvl>
    <w:lvl w:ilvl="4" w:tplc="04190019">
      <w:start w:val="1"/>
      <w:numFmt w:val="lowerLetter"/>
      <w:lvlText w:val="%5."/>
      <w:lvlJc w:val="left"/>
      <w:pPr>
        <w:ind w:left="3260" w:hanging="360"/>
      </w:pPr>
    </w:lvl>
    <w:lvl w:ilvl="5" w:tplc="0419001B">
      <w:start w:val="1"/>
      <w:numFmt w:val="lowerRoman"/>
      <w:lvlText w:val="%6."/>
      <w:lvlJc w:val="right"/>
      <w:pPr>
        <w:ind w:left="3980" w:hanging="180"/>
      </w:pPr>
    </w:lvl>
    <w:lvl w:ilvl="6" w:tplc="0419000F">
      <w:start w:val="1"/>
      <w:numFmt w:val="decimal"/>
      <w:lvlText w:val="%7."/>
      <w:lvlJc w:val="left"/>
      <w:pPr>
        <w:ind w:left="4700" w:hanging="360"/>
      </w:pPr>
    </w:lvl>
    <w:lvl w:ilvl="7" w:tplc="04190019">
      <w:start w:val="1"/>
      <w:numFmt w:val="lowerLetter"/>
      <w:lvlText w:val="%8."/>
      <w:lvlJc w:val="left"/>
      <w:pPr>
        <w:ind w:left="5420" w:hanging="360"/>
      </w:pPr>
    </w:lvl>
    <w:lvl w:ilvl="8" w:tplc="0419001B">
      <w:start w:val="1"/>
      <w:numFmt w:val="lowerRoman"/>
      <w:lvlText w:val="%9."/>
      <w:lvlJc w:val="right"/>
      <w:pPr>
        <w:ind w:left="6140" w:hanging="180"/>
      </w:pPr>
    </w:lvl>
  </w:abstractNum>
  <w:abstractNum w:abstractNumId="7"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15:restartNumberingAfterBreak="0">
    <w:nsid w:val="2F4349C6"/>
    <w:multiLevelType w:val="hybridMultilevel"/>
    <w:tmpl w:val="C5F0FE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AA471D"/>
    <w:multiLevelType w:val="multilevel"/>
    <w:tmpl w:val="27E29374"/>
    <w:lvl w:ilvl="0">
      <w:start w:val="1"/>
      <w:numFmt w:val="decimal"/>
      <w:lvlText w:val="%1."/>
      <w:lvlJc w:val="left"/>
      <w:pPr>
        <w:ind w:left="360" w:hanging="360"/>
      </w:pPr>
      <w:rPr>
        <w:color w:val="auto"/>
      </w:rPr>
    </w:lvl>
    <w:lvl w:ilvl="1">
      <w:start w:val="9"/>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6BF03BA"/>
    <w:multiLevelType w:val="hybridMultilevel"/>
    <w:tmpl w:val="3EE647A6"/>
    <w:lvl w:ilvl="0" w:tplc="1758CE8E">
      <w:start w:val="1"/>
      <w:numFmt w:val="bullet"/>
      <w:lvlText w:val="-"/>
      <w:lvlJc w:val="left"/>
      <w:pPr>
        <w:tabs>
          <w:tab w:val="num" w:pos="284"/>
        </w:tabs>
        <w:ind w:left="284" w:hanging="284"/>
      </w:pPr>
      <w:rPr>
        <w:rFonts w:ascii="Times New Roman" w:hAnsi="Times New Roman" w:cs="Times New Roman" w:hint="default"/>
      </w:rPr>
    </w:lvl>
    <w:lvl w:ilvl="1" w:tplc="04190003" w:tentative="1">
      <w:start w:val="1"/>
      <w:numFmt w:val="bullet"/>
      <w:lvlText w:val="o"/>
      <w:lvlJc w:val="left"/>
      <w:pPr>
        <w:tabs>
          <w:tab w:val="num" w:pos="1233"/>
        </w:tabs>
        <w:ind w:left="1233" w:hanging="360"/>
      </w:pPr>
      <w:rPr>
        <w:rFonts w:ascii="Courier New" w:hAnsi="Courier New" w:cs="Courier New" w:hint="default"/>
      </w:rPr>
    </w:lvl>
    <w:lvl w:ilvl="2" w:tplc="04190005" w:tentative="1">
      <w:start w:val="1"/>
      <w:numFmt w:val="bullet"/>
      <w:lvlText w:val=""/>
      <w:lvlJc w:val="left"/>
      <w:pPr>
        <w:tabs>
          <w:tab w:val="num" w:pos="1953"/>
        </w:tabs>
        <w:ind w:left="1953" w:hanging="360"/>
      </w:pPr>
      <w:rPr>
        <w:rFonts w:ascii="Wingdings" w:hAnsi="Wingdings" w:hint="default"/>
      </w:rPr>
    </w:lvl>
    <w:lvl w:ilvl="3" w:tplc="04190001" w:tentative="1">
      <w:start w:val="1"/>
      <w:numFmt w:val="bullet"/>
      <w:lvlText w:val=""/>
      <w:lvlJc w:val="left"/>
      <w:pPr>
        <w:tabs>
          <w:tab w:val="num" w:pos="2673"/>
        </w:tabs>
        <w:ind w:left="2673" w:hanging="360"/>
      </w:pPr>
      <w:rPr>
        <w:rFonts w:ascii="Symbol" w:hAnsi="Symbol" w:hint="default"/>
      </w:rPr>
    </w:lvl>
    <w:lvl w:ilvl="4" w:tplc="04190003" w:tentative="1">
      <w:start w:val="1"/>
      <w:numFmt w:val="bullet"/>
      <w:lvlText w:val="o"/>
      <w:lvlJc w:val="left"/>
      <w:pPr>
        <w:tabs>
          <w:tab w:val="num" w:pos="3393"/>
        </w:tabs>
        <w:ind w:left="3393" w:hanging="360"/>
      </w:pPr>
      <w:rPr>
        <w:rFonts w:ascii="Courier New" w:hAnsi="Courier New" w:cs="Courier New" w:hint="default"/>
      </w:rPr>
    </w:lvl>
    <w:lvl w:ilvl="5" w:tplc="04190005" w:tentative="1">
      <w:start w:val="1"/>
      <w:numFmt w:val="bullet"/>
      <w:lvlText w:val=""/>
      <w:lvlJc w:val="left"/>
      <w:pPr>
        <w:tabs>
          <w:tab w:val="num" w:pos="4113"/>
        </w:tabs>
        <w:ind w:left="4113" w:hanging="360"/>
      </w:pPr>
      <w:rPr>
        <w:rFonts w:ascii="Wingdings" w:hAnsi="Wingdings" w:hint="default"/>
      </w:rPr>
    </w:lvl>
    <w:lvl w:ilvl="6" w:tplc="04190001" w:tentative="1">
      <w:start w:val="1"/>
      <w:numFmt w:val="bullet"/>
      <w:lvlText w:val=""/>
      <w:lvlJc w:val="left"/>
      <w:pPr>
        <w:tabs>
          <w:tab w:val="num" w:pos="4833"/>
        </w:tabs>
        <w:ind w:left="4833" w:hanging="360"/>
      </w:pPr>
      <w:rPr>
        <w:rFonts w:ascii="Symbol" w:hAnsi="Symbol" w:hint="default"/>
      </w:rPr>
    </w:lvl>
    <w:lvl w:ilvl="7" w:tplc="04190003" w:tentative="1">
      <w:start w:val="1"/>
      <w:numFmt w:val="bullet"/>
      <w:lvlText w:val="o"/>
      <w:lvlJc w:val="left"/>
      <w:pPr>
        <w:tabs>
          <w:tab w:val="num" w:pos="5553"/>
        </w:tabs>
        <w:ind w:left="5553" w:hanging="360"/>
      </w:pPr>
      <w:rPr>
        <w:rFonts w:ascii="Courier New" w:hAnsi="Courier New" w:cs="Courier New" w:hint="default"/>
      </w:rPr>
    </w:lvl>
    <w:lvl w:ilvl="8" w:tplc="04190005" w:tentative="1">
      <w:start w:val="1"/>
      <w:numFmt w:val="bullet"/>
      <w:lvlText w:val=""/>
      <w:lvlJc w:val="left"/>
      <w:pPr>
        <w:tabs>
          <w:tab w:val="num" w:pos="6273"/>
        </w:tabs>
        <w:ind w:left="6273" w:hanging="360"/>
      </w:pPr>
      <w:rPr>
        <w:rFonts w:ascii="Wingdings" w:hAnsi="Wingdings" w:hint="default"/>
      </w:rPr>
    </w:lvl>
  </w:abstractNum>
  <w:abstractNum w:abstractNumId="11" w15:restartNumberingAfterBreak="0">
    <w:nsid w:val="378A6AE3"/>
    <w:multiLevelType w:val="multilevel"/>
    <w:tmpl w:val="8C980B7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37C3796D"/>
    <w:multiLevelType w:val="multilevel"/>
    <w:tmpl w:val="E77AF2C4"/>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3CC052CC"/>
    <w:multiLevelType w:val="multilevel"/>
    <w:tmpl w:val="2264D2D2"/>
    <w:lvl w:ilvl="0">
      <w:start w:val="4"/>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15:restartNumberingAfterBreak="0">
    <w:nsid w:val="3DAE0AAE"/>
    <w:multiLevelType w:val="multilevel"/>
    <w:tmpl w:val="29FE67B4"/>
    <w:lvl w:ilvl="0">
      <w:start w:val="6"/>
      <w:numFmt w:val="decimal"/>
      <w:lvlText w:val="%1."/>
      <w:lvlJc w:val="left"/>
      <w:pPr>
        <w:ind w:left="360" w:hanging="360"/>
      </w:pPr>
    </w:lvl>
    <w:lvl w:ilvl="1">
      <w:start w:val="1"/>
      <w:numFmt w:val="decimal"/>
      <w:lvlText w:val="%1.%2."/>
      <w:lvlJc w:val="left"/>
      <w:pPr>
        <w:ind w:left="1353"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15:restartNumberingAfterBreak="0">
    <w:nsid w:val="3E807910"/>
    <w:multiLevelType w:val="multilevel"/>
    <w:tmpl w:val="444C97EA"/>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427F37FF"/>
    <w:multiLevelType w:val="hybridMultilevel"/>
    <w:tmpl w:val="EF2E78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4A1D0E14"/>
    <w:multiLevelType w:val="multilevel"/>
    <w:tmpl w:val="CB308834"/>
    <w:lvl w:ilvl="0">
      <w:start w:val="4"/>
      <w:numFmt w:val="decimal"/>
      <w:lvlText w:val="%1."/>
      <w:lvlJc w:val="left"/>
      <w:pPr>
        <w:tabs>
          <w:tab w:val="num" w:pos="3960"/>
        </w:tabs>
        <w:ind w:left="3960" w:hanging="360"/>
      </w:pPr>
    </w:lvl>
    <w:lvl w:ilvl="1">
      <w:start w:val="1"/>
      <w:numFmt w:val="decimal"/>
      <w:isLgl/>
      <w:lvlText w:val="%1.%2."/>
      <w:lvlJc w:val="left"/>
      <w:pPr>
        <w:tabs>
          <w:tab w:val="num" w:pos="1227"/>
        </w:tabs>
        <w:ind w:left="1227"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8" w15:restartNumberingAfterBreak="0">
    <w:nsid w:val="4E0F4B3C"/>
    <w:multiLevelType w:val="multilevel"/>
    <w:tmpl w:val="720CD94E"/>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4F6C2E20"/>
    <w:multiLevelType w:val="hybridMultilevel"/>
    <w:tmpl w:val="8C16B4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54AA3C4B"/>
    <w:multiLevelType w:val="multilevel"/>
    <w:tmpl w:val="29FE67B4"/>
    <w:lvl w:ilvl="0">
      <w:start w:val="6"/>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2"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3" w15:restartNumberingAfterBreak="0">
    <w:nsid w:val="5F59231A"/>
    <w:multiLevelType w:val="hybridMultilevel"/>
    <w:tmpl w:val="C5024F32"/>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13D2126"/>
    <w:multiLevelType w:val="multilevel"/>
    <w:tmpl w:val="A93CE4FC"/>
    <w:lvl w:ilvl="0">
      <w:start w:val="6"/>
      <w:numFmt w:val="decimal"/>
      <w:lvlText w:val="%1."/>
      <w:lvlJc w:val="left"/>
      <w:pPr>
        <w:ind w:left="480" w:hanging="480"/>
      </w:pPr>
      <w:rPr>
        <w:rFonts w:hint="default"/>
      </w:rPr>
    </w:lvl>
    <w:lvl w:ilvl="1">
      <w:start w:val="10"/>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5" w15:restartNumberingAfterBreak="0">
    <w:nsid w:val="668B36E7"/>
    <w:multiLevelType w:val="hybridMultilevel"/>
    <w:tmpl w:val="DABE6C6A"/>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28" w15:restartNumberingAfterBreak="0">
    <w:nsid w:val="69C73FF2"/>
    <w:multiLevelType w:val="hybridMultilevel"/>
    <w:tmpl w:val="C880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171401"/>
    <w:multiLevelType w:val="multilevel"/>
    <w:tmpl w:val="4B28D3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5866B9F"/>
    <w:multiLevelType w:val="multilevel"/>
    <w:tmpl w:val="0C0A234C"/>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6"/>
  </w:num>
  <w:num w:numId="12">
    <w:abstractNumId w:val="27"/>
  </w:num>
  <w:num w:numId="13">
    <w:abstractNumId w:val="2"/>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2"/>
  </w:num>
  <w:num w:numId="18">
    <w:abstractNumId w:val="18"/>
  </w:num>
  <w:num w:numId="19">
    <w:abstractNumId w:val="15"/>
    <w:lvlOverride w:ilvl="0">
      <w:startOverride w:val="1"/>
    </w:lvlOverride>
    <w:lvlOverride w:ilvl="1"/>
    <w:lvlOverride w:ilvl="2"/>
    <w:lvlOverride w:ilvl="3"/>
    <w:lvlOverride w:ilvl="4"/>
    <w:lvlOverride w:ilvl="5"/>
    <w:lvlOverride w:ilvl="6"/>
    <w:lvlOverride w:ilvl="7"/>
    <w:lvlOverride w:ilvl="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abstractNumId w:val="3"/>
    <w:lvlOverride w:ilvl="0"/>
    <w:lvlOverride w:ilvl="1">
      <w:startOverride w:val="3"/>
    </w:lvlOverride>
    <w:lvlOverride w:ilvl="2">
      <w:startOverride w:val="1"/>
    </w:lvlOverride>
    <w:lvlOverride w:ilvl="3"/>
    <w:lvlOverride w:ilvl="4"/>
    <w:lvlOverride w:ilvl="5"/>
    <w:lvlOverride w:ilvl="6"/>
    <w:lvlOverride w:ilvl="7"/>
    <w:lvlOverride w:ilvl="8"/>
  </w:num>
  <w:num w:numId="22">
    <w:abstractNumId w:val="28"/>
  </w:num>
  <w:num w:numId="23">
    <w:abstractNumId w:val="4"/>
  </w:num>
  <w:num w:numId="24">
    <w:abstractNumId w:val="8"/>
  </w:num>
  <w:num w:numId="25">
    <w:abstractNumId w:val="26"/>
  </w:num>
  <w:num w:numId="26">
    <w:abstractNumId w:val="29"/>
  </w:num>
  <w:num w:numId="27">
    <w:abstractNumId w:val="30"/>
  </w:num>
  <w:num w:numId="28">
    <w:abstractNumId w:val="24"/>
  </w:num>
  <w:num w:numId="29">
    <w:abstractNumId w:val="5"/>
  </w:num>
  <w:num w:numId="30">
    <w:abstractNumId w:val="10"/>
  </w:num>
  <w:num w:numId="31">
    <w:abstractNumId w:val="23"/>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637"/>
    <w:rsid w:val="00183717"/>
    <w:rsid w:val="002A3AE6"/>
    <w:rsid w:val="002F6749"/>
    <w:rsid w:val="0040452B"/>
    <w:rsid w:val="00441FF0"/>
    <w:rsid w:val="004B3C97"/>
    <w:rsid w:val="005873F5"/>
    <w:rsid w:val="005F743A"/>
    <w:rsid w:val="0060307F"/>
    <w:rsid w:val="00774FDE"/>
    <w:rsid w:val="0084257D"/>
    <w:rsid w:val="009115ED"/>
    <w:rsid w:val="00A832B0"/>
    <w:rsid w:val="00AA38BC"/>
    <w:rsid w:val="00B74637"/>
    <w:rsid w:val="00BC5F6C"/>
    <w:rsid w:val="00BD4894"/>
    <w:rsid w:val="00C563B7"/>
    <w:rsid w:val="00D53B8C"/>
    <w:rsid w:val="00E810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D45C893"/>
  <w15:docId w15:val="{9C89D657-0069-4BD0-B8DC-8EA31A01D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637"/>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74637"/>
    <w:pPr>
      <w:keepNext/>
      <w:spacing w:line="240" w:lineRule="atLeast"/>
      <w:jc w:val="center"/>
      <w:outlineLvl w:val="0"/>
    </w:pPr>
    <w:rPr>
      <w:b/>
      <w:sz w:val="24"/>
    </w:rPr>
  </w:style>
  <w:style w:type="paragraph" w:styleId="2">
    <w:name w:val="heading 2"/>
    <w:basedOn w:val="a"/>
    <w:next w:val="a"/>
    <w:link w:val="20"/>
    <w:uiPriority w:val="9"/>
    <w:semiHidden/>
    <w:unhideWhenUsed/>
    <w:qFormat/>
    <w:rsid w:val="00B74637"/>
    <w:pPr>
      <w:keepNext/>
      <w:keepLines/>
      <w:spacing w:before="200" w:line="276" w:lineRule="auto"/>
      <w:outlineLvl w:val="1"/>
    </w:pPr>
    <w:rPr>
      <w:rFonts w:ascii="Cambria" w:hAnsi="Cambria"/>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4637"/>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
    <w:semiHidden/>
    <w:rsid w:val="00B74637"/>
    <w:rPr>
      <w:rFonts w:ascii="Cambria" w:eastAsia="Times New Roman" w:hAnsi="Cambria" w:cs="Times New Roman"/>
      <w:b/>
      <w:bCs/>
      <w:color w:val="4F81BD"/>
      <w:sz w:val="26"/>
      <w:szCs w:val="26"/>
    </w:rPr>
  </w:style>
  <w:style w:type="paragraph" w:styleId="a3">
    <w:name w:val="header"/>
    <w:basedOn w:val="a"/>
    <w:link w:val="a4"/>
    <w:uiPriority w:val="99"/>
    <w:unhideWhenUsed/>
    <w:rsid w:val="00B74637"/>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B74637"/>
  </w:style>
  <w:style w:type="paragraph" w:styleId="a5">
    <w:name w:val="footer"/>
    <w:basedOn w:val="a"/>
    <w:link w:val="a6"/>
    <w:uiPriority w:val="99"/>
    <w:unhideWhenUsed/>
    <w:rsid w:val="00B74637"/>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B74637"/>
  </w:style>
  <w:style w:type="character" w:customStyle="1" w:styleId="Bodytext">
    <w:name w:val="Body text_"/>
    <w:link w:val="3"/>
    <w:locked/>
    <w:rsid w:val="00B74637"/>
    <w:rPr>
      <w:sz w:val="24"/>
      <w:szCs w:val="24"/>
      <w:shd w:val="clear" w:color="auto" w:fill="FFFFFF"/>
    </w:rPr>
  </w:style>
  <w:style w:type="paragraph" w:customStyle="1" w:styleId="3">
    <w:name w:val="Основной текст3"/>
    <w:basedOn w:val="a"/>
    <w:link w:val="Bodytext"/>
    <w:rsid w:val="00B74637"/>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paragraph" w:customStyle="1" w:styleId="ConsPlusNormal">
    <w:name w:val="ConsPlusNormal"/>
    <w:rsid w:val="00B74637"/>
    <w:pPr>
      <w:autoSpaceDE w:val="0"/>
      <w:autoSpaceDN w:val="0"/>
      <w:adjustRightInd w:val="0"/>
      <w:spacing w:after="0" w:line="240" w:lineRule="auto"/>
    </w:pPr>
    <w:rPr>
      <w:rFonts w:ascii="Arial" w:hAnsi="Arial" w:cs="Arial"/>
      <w:sz w:val="20"/>
      <w:szCs w:val="20"/>
    </w:rPr>
  </w:style>
  <w:style w:type="paragraph" w:styleId="21">
    <w:name w:val="Body Text 2"/>
    <w:basedOn w:val="a"/>
    <w:link w:val="22"/>
    <w:uiPriority w:val="99"/>
    <w:semiHidden/>
    <w:rsid w:val="00B74637"/>
    <w:pPr>
      <w:autoSpaceDE w:val="0"/>
      <w:autoSpaceDN w:val="0"/>
      <w:jc w:val="both"/>
    </w:pPr>
    <w:rPr>
      <w:szCs w:val="24"/>
    </w:rPr>
  </w:style>
  <w:style w:type="character" w:customStyle="1" w:styleId="22">
    <w:name w:val="Основной текст 2 Знак"/>
    <w:basedOn w:val="a0"/>
    <w:link w:val="21"/>
    <w:uiPriority w:val="99"/>
    <w:semiHidden/>
    <w:rsid w:val="00B74637"/>
    <w:rPr>
      <w:rFonts w:ascii="Times New Roman" w:eastAsia="Times New Roman" w:hAnsi="Times New Roman" w:cs="Times New Roman"/>
      <w:sz w:val="20"/>
      <w:szCs w:val="24"/>
      <w:lang w:eastAsia="ru-RU"/>
    </w:rPr>
  </w:style>
  <w:style w:type="paragraph" w:customStyle="1" w:styleId="Default">
    <w:name w:val="Default"/>
    <w:rsid w:val="00B74637"/>
    <w:pPr>
      <w:autoSpaceDE w:val="0"/>
      <w:autoSpaceDN w:val="0"/>
      <w:adjustRightInd w:val="0"/>
      <w:spacing w:after="0" w:line="240" w:lineRule="auto"/>
    </w:pPr>
    <w:rPr>
      <w:rFonts w:ascii="Cambria" w:hAnsi="Cambria" w:cs="Cambria"/>
      <w:color w:val="000000"/>
      <w:sz w:val="24"/>
      <w:szCs w:val="24"/>
    </w:rPr>
  </w:style>
  <w:style w:type="paragraph" w:styleId="a7">
    <w:name w:val="Balloon Text"/>
    <w:basedOn w:val="a"/>
    <w:link w:val="a8"/>
    <w:uiPriority w:val="99"/>
    <w:semiHidden/>
    <w:unhideWhenUsed/>
    <w:rsid w:val="00B74637"/>
    <w:rPr>
      <w:rFonts w:ascii="Tahoma" w:hAnsi="Tahoma" w:cs="Tahoma"/>
      <w:sz w:val="16"/>
      <w:szCs w:val="16"/>
    </w:rPr>
  </w:style>
  <w:style w:type="character" w:customStyle="1" w:styleId="a8">
    <w:name w:val="Текст выноски Знак"/>
    <w:basedOn w:val="a0"/>
    <w:link w:val="a7"/>
    <w:uiPriority w:val="99"/>
    <w:semiHidden/>
    <w:rsid w:val="00B74637"/>
    <w:rPr>
      <w:rFonts w:ascii="Tahoma" w:eastAsia="Times New Roman" w:hAnsi="Tahoma" w:cs="Tahoma"/>
      <w:sz w:val="16"/>
      <w:szCs w:val="16"/>
      <w:lang w:eastAsia="ru-RU"/>
    </w:rPr>
  </w:style>
  <w:style w:type="character" w:styleId="a9">
    <w:name w:val="Hyperlink"/>
    <w:basedOn w:val="a0"/>
    <w:unhideWhenUsed/>
    <w:rsid w:val="00B74637"/>
    <w:rPr>
      <w:color w:val="0000FF"/>
      <w:u w:val="single"/>
    </w:rPr>
  </w:style>
  <w:style w:type="paragraph" w:styleId="aa">
    <w:name w:val="Body Text"/>
    <w:basedOn w:val="a"/>
    <w:link w:val="ab"/>
    <w:uiPriority w:val="99"/>
    <w:semiHidden/>
    <w:unhideWhenUsed/>
    <w:rsid w:val="00B74637"/>
    <w:pPr>
      <w:spacing w:after="120"/>
    </w:pPr>
  </w:style>
  <w:style w:type="character" w:customStyle="1" w:styleId="ab">
    <w:name w:val="Основной текст Знак"/>
    <w:basedOn w:val="a0"/>
    <w:link w:val="aa"/>
    <w:uiPriority w:val="99"/>
    <w:semiHidden/>
    <w:rsid w:val="00B74637"/>
    <w:rPr>
      <w:rFonts w:ascii="Times New Roman" w:eastAsia="Times New Roman" w:hAnsi="Times New Roman" w:cs="Times New Roman"/>
      <w:sz w:val="20"/>
      <w:szCs w:val="20"/>
      <w:lang w:eastAsia="ru-RU"/>
    </w:rPr>
  </w:style>
  <w:style w:type="paragraph" w:styleId="ac">
    <w:name w:val="Body Text Indent"/>
    <w:basedOn w:val="a"/>
    <w:link w:val="ad"/>
    <w:uiPriority w:val="99"/>
    <w:semiHidden/>
    <w:unhideWhenUsed/>
    <w:rsid w:val="00B74637"/>
    <w:pPr>
      <w:spacing w:after="120"/>
      <w:ind w:left="283"/>
    </w:pPr>
  </w:style>
  <w:style w:type="character" w:customStyle="1" w:styleId="ad">
    <w:name w:val="Основной текст с отступом Знак"/>
    <w:basedOn w:val="a0"/>
    <w:link w:val="ac"/>
    <w:uiPriority w:val="99"/>
    <w:semiHidden/>
    <w:rsid w:val="00B74637"/>
    <w:rPr>
      <w:rFonts w:ascii="Times New Roman" w:eastAsia="Times New Roman" w:hAnsi="Times New Roman" w:cs="Times New Roman"/>
      <w:sz w:val="20"/>
      <w:szCs w:val="20"/>
      <w:lang w:eastAsia="ru-RU"/>
    </w:rPr>
  </w:style>
  <w:style w:type="character" w:styleId="ae">
    <w:name w:val="FollowedHyperlink"/>
    <w:basedOn w:val="a0"/>
    <w:uiPriority w:val="99"/>
    <w:semiHidden/>
    <w:unhideWhenUsed/>
    <w:rsid w:val="00B74637"/>
    <w:rPr>
      <w:color w:val="954F72" w:themeColor="followedHyperlink"/>
      <w:u w:val="single"/>
    </w:rPr>
  </w:style>
  <w:style w:type="paragraph" w:styleId="af">
    <w:name w:val="footnote text"/>
    <w:basedOn w:val="a"/>
    <w:link w:val="af0"/>
    <w:uiPriority w:val="99"/>
    <w:semiHidden/>
    <w:unhideWhenUsed/>
    <w:rsid w:val="00B74637"/>
    <w:pPr>
      <w:spacing w:after="200" w:line="276" w:lineRule="auto"/>
    </w:pPr>
    <w:rPr>
      <w:rFonts w:ascii="Calibri" w:eastAsia="Calibri" w:hAnsi="Calibri"/>
      <w:lang w:eastAsia="en-US"/>
    </w:rPr>
  </w:style>
  <w:style w:type="character" w:customStyle="1" w:styleId="af0">
    <w:name w:val="Текст сноски Знак"/>
    <w:basedOn w:val="a0"/>
    <w:link w:val="af"/>
    <w:uiPriority w:val="99"/>
    <w:semiHidden/>
    <w:rsid w:val="00B74637"/>
    <w:rPr>
      <w:rFonts w:ascii="Calibri" w:eastAsia="Calibri" w:hAnsi="Calibri" w:cs="Times New Roman"/>
      <w:sz w:val="20"/>
      <w:szCs w:val="20"/>
    </w:rPr>
  </w:style>
  <w:style w:type="paragraph" w:styleId="af1">
    <w:name w:val="annotation text"/>
    <w:basedOn w:val="a"/>
    <w:link w:val="af2"/>
    <w:uiPriority w:val="99"/>
    <w:unhideWhenUsed/>
    <w:rsid w:val="00B74637"/>
    <w:pPr>
      <w:spacing w:after="200"/>
    </w:pPr>
    <w:rPr>
      <w:rFonts w:ascii="Calibri" w:eastAsia="Calibri" w:hAnsi="Calibri"/>
      <w:lang w:eastAsia="en-US"/>
    </w:rPr>
  </w:style>
  <w:style w:type="character" w:customStyle="1" w:styleId="af2">
    <w:name w:val="Текст примечания Знак"/>
    <w:basedOn w:val="a0"/>
    <w:link w:val="af1"/>
    <w:uiPriority w:val="99"/>
    <w:rsid w:val="00B74637"/>
    <w:rPr>
      <w:rFonts w:ascii="Calibri" w:eastAsia="Calibri" w:hAnsi="Calibri" w:cs="Times New Roman"/>
      <w:sz w:val="20"/>
      <w:szCs w:val="20"/>
    </w:rPr>
  </w:style>
  <w:style w:type="paragraph" w:styleId="23">
    <w:name w:val="Body Text Indent 2"/>
    <w:basedOn w:val="a"/>
    <w:link w:val="24"/>
    <w:uiPriority w:val="99"/>
    <w:semiHidden/>
    <w:unhideWhenUsed/>
    <w:rsid w:val="00B74637"/>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0"/>
    <w:link w:val="23"/>
    <w:uiPriority w:val="99"/>
    <w:semiHidden/>
    <w:rsid w:val="00B74637"/>
    <w:rPr>
      <w:rFonts w:ascii="Calibri" w:eastAsia="Calibri" w:hAnsi="Calibri" w:cs="Times New Roman"/>
    </w:rPr>
  </w:style>
  <w:style w:type="paragraph" w:styleId="af3">
    <w:name w:val="Plain Text"/>
    <w:basedOn w:val="a"/>
    <w:link w:val="af4"/>
    <w:uiPriority w:val="99"/>
    <w:semiHidden/>
    <w:unhideWhenUsed/>
    <w:rsid w:val="00B74637"/>
    <w:rPr>
      <w:rFonts w:ascii="Consolas" w:eastAsia="Calibri" w:hAnsi="Consolas" w:cs="Consolas"/>
      <w:sz w:val="21"/>
      <w:szCs w:val="21"/>
      <w:lang w:eastAsia="en-US"/>
    </w:rPr>
  </w:style>
  <w:style w:type="character" w:customStyle="1" w:styleId="af4">
    <w:name w:val="Текст Знак"/>
    <w:basedOn w:val="a0"/>
    <w:link w:val="af3"/>
    <w:uiPriority w:val="99"/>
    <w:semiHidden/>
    <w:rsid w:val="00B74637"/>
    <w:rPr>
      <w:rFonts w:ascii="Consolas" w:eastAsia="Calibri" w:hAnsi="Consolas" w:cs="Consolas"/>
      <w:sz w:val="21"/>
      <w:szCs w:val="21"/>
    </w:rPr>
  </w:style>
  <w:style w:type="paragraph" w:styleId="af5">
    <w:name w:val="annotation subject"/>
    <w:basedOn w:val="af1"/>
    <w:next w:val="af1"/>
    <w:link w:val="af6"/>
    <w:uiPriority w:val="99"/>
    <w:semiHidden/>
    <w:unhideWhenUsed/>
    <w:rsid w:val="00B74637"/>
    <w:rPr>
      <w:b/>
      <w:bCs/>
    </w:rPr>
  </w:style>
  <w:style w:type="character" w:customStyle="1" w:styleId="af6">
    <w:name w:val="Тема примечания Знак"/>
    <w:basedOn w:val="af2"/>
    <w:link w:val="af5"/>
    <w:uiPriority w:val="99"/>
    <w:semiHidden/>
    <w:rsid w:val="00B74637"/>
    <w:rPr>
      <w:rFonts w:ascii="Calibri" w:eastAsia="Calibri" w:hAnsi="Calibri" w:cs="Times New Roman"/>
      <w:b/>
      <w:bCs/>
      <w:sz w:val="20"/>
      <w:szCs w:val="20"/>
    </w:rPr>
  </w:style>
  <w:style w:type="paragraph" w:styleId="af7">
    <w:name w:val="Revision"/>
    <w:uiPriority w:val="99"/>
    <w:semiHidden/>
    <w:rsid w:val="00B74637"/>
    <w:pPr>
      <w:spacing w:after="0" w:line="240" w:lineRule="auto"/>
    </w:pPr>
    <w:rPr>
      <w:rFonts w:ascii="Calibri" w:eastAsia="Calibri" w:hAnsi="Calibri" w:cs="Times New Roman"/>
    </w:rPr>
  </w:style>
  <w:style w:type="paragraph" w:styleId="af8">
    <w:name w:val="List Paragraph"/>
    <w:basedOn w:val="a"/>
    <w:uiPriority w:val="34"/>
    <w:qFormat/>
    <w:rsid w:val="00B74637"/>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B746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B74637"/>
    <w:rPr>
      <w:sz w:val="24"/>
      <w:szCs w:val="24"/>
      <w:shd w:val="clear" w:color="auto" w:fill="FFFFFF"/>
    </w:rPr>
  </w:style>
  <w:style w:type="paragraph" w:customStyle="1" w:styleId="Heading70">
    <w:name w:val="Heading #7"/>
    <w:basedOn w:val="a"/>
    <w:link w:val="Heading7"/>
    <w:rsid w:val="00B74637"/>
    <w:pPr>
      <w:shd w:val="clear" w:color="auto" w:fill="FFFFFF"/>
      <w:spacing w:after="60" w:line="0" w:lineRule="atLeast"/>
      <w:outlineLvl w:val="6"/>
    </w:pPr>
    <w:rPr>
      <w:rFonts w:asciiTheme="minorHAnsi" w:eastAsiaTheme="minorHAnsi" w:hAnsiTheme="minorHAnsi" w:cstheme="minorBidi"/>
      <w:sz w:val="24"/>
      <w:szCs w:val="24"/>
      <w:lang w:eastAsia="en-US"/>
    </w:rPr>
  </w:style>
  <w:style w:type="paragraph" w:customStyle="1" w:styleId="FR1">
    <w:name w:val="FR1"/>
    <w:rsid w:val="00B74637"/>
    <w:pPr>
      <w:widowControl w:val="0"/>
      <w:snapToGrid w:val="0"/>
      <w:spacing w:before="20" w:after="0" w:line="240" w:lineRule="auto"/>
      <w:jc w:val="right"/>
    </w:pPr>
    <w:rPr>
      <w:rFonts w:ascii="Arial" w:eastAsia="Times New Roman" w:hAnsi="Arial" w:cs="Times New Roman"/>
      <w:sz w:val="20"/>
      <w:szCs w:val="20"/>
      <w:lang w:eastAsia="ru-RU"/>
    </w:rPr>
  </w:style>
  <w:style w:type="character" w:customStyle="1" w:styleId="Bodytext5">
    <w:name w:val="Body text (5)_"/>
    <w:link w:val="Bodytext50"/>
    <w:locked/>
    <w:rsid w:val="00B74637"/>
    <w:rPr>
      <w:sz w:val="24"/>
      <w:szCs w:val="24"/>
      <w:shd w:val="clear" w:color="auto" w:fill="FFFFFF"/>
    </w:rPr>
  </w:style>
  <w:style w:type="paragraph" w:customStyle="1" w:styleId="Bodytext50">
    <w:name w:val="Body text (5)"/>
    <w:basedOn w:val="a"/>
    <w:link w:val="Bodytext5"/>
    <w:rsid w:val="00B74637"/>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B74637"/>
    <w:rPr>
      <w:shd w:val="clear" w:color="auto" w:fill="FFFFFF"/>
    </w:rPr>
  </w:style>
  <w:style w:type="paragraph" w:customStyle="1" w:styleId="Bodytext70">
    <w:name w:val="Body text (7)"/>
    <w:basedOn w:val="a"/>
    <w:link w:val="Bodytext7"/>
    <w:rsid w:val="00B74637"/>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B74637"/>
    <w:rPr>
      <w:spacing w:val="-10"/>
      <w:sz w:val="28"/>
      <w:szCs w:val="28"/>
      <w:shd w:val="clear" w:color="auto" w:fill="FFFFFF"/>
    </w:rPr>
  </w:style>
  <w:style w:type="paragraph" w:customStyle="1" w:styleId="Bodytext100">
    <w:name w:val="Body text (10)"/>
    <w:basedOn w:val="a"/>
    <w:link w:val="Bodytext10"/>
    <w:rsid w:val="00B74637"/>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B74637"/>
    <w:rPr>
      <w:sz w:val="27"/>
      <w:szCs w:val="27"/>
      <w:shd w:val="clear" w:color="auto" w:fill="FFFFFF"/>
    </w:rPr>
  </w:style>
  <w:style w:type="paragraph" w:customStyle="1" w:styleId="Bodytext110">
    <w:name w:val="Body text (11)"/>
    <w:basedOn w:val="a"/>
    <w:link w:val="Bodytext11"/>
    <w:rsid w:val="00B74637"/>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Barcode">
    <w:name w:val="Barcode_"/>
    <w:link w:val="Barcode0"/>
    <w:uiPriority w:val="99"/>
    <w:locked/>
    <w:rsid w:val="00B74637"/>
    <w:rPr>
      <w:shd w:val="clear" w:color="auto" w:fill="FFFFFF"/>
    </w:rPr>
  </w:style>
  <w:style w:type="paragraph" w:customStyle="1" w:styleId="Barcode0">
    <w:name w:val="Barcode"/>
    <w:basedOn w:val="a"/>
    <w:link w:val="Barcode"/>
    <w:uiPriority w:val="99"/>
    <w:rsid w:val="00B74637"/>
    <w:pPr>
      <w:widowControl w:val="0"/>
      <w:shd w:val="clear" w:color="auto" w:fill="FFFFFF"/>
    </w:pPr>
    <w:rPr>
      <w:rFonts w:asciiTheme="minorHAnsi" w:eastAsiaTheme="minorHAnsi" w:hAnsiTheme="minorHAnsi" w:cstheme="minorBidi"/>
      <w:sz w:val="22"/>
      <w:szCs w:val="22"/>
      <w:lang w:eastAsia="en-US"/>
    </w:rPr>
  </w:style>
  <w:style w:type="paragraph" w:customStyle="1" w:styleId="11">
    <w:name w:val="Обычный1"/>
    <w:rsid w:val="00B74637"/>
    <w:pPr>
      <w:snapToGrid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B746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footnote reference"/>
    <w:uiPriority w:val="99"/>
    <w:semiHidden/>
    <w:unhideWhenUsed/>
    <w:rsid w:val="00B74637"/>
    <w:rPr>
      <w:vertAlign w:val="superscript"/>
    </w:rPr>
  </w:style>
  <w:style w:type="character" w:styleId="afa">
    <w:name w:val="annotation reference"/>
    <w:basedOn w:val="a0"/>
    <w:uiPriority w:val="99"/>
    <w:semiHidden/>
    <w:unhideWhenUsed/>
    <w:rsid w:val="00B74637"/>
    <w:rPr>
      <w:sz w:val="16"/>
      <w:szCs w:val="16"/>
    </w:rPr>
  </w:style>
  <w:style w:type="character" w:customStyle="1" w:styleId="25">
    <w:name w:val="Основной текст2"/>
    <w:rsid w:val="00B74637"/>
    <w:rPr>
      <w:sz w:val="24"/>
      <w:szCs w:val="24"/>
      <w:u w:val="single"/>
      <w:shd w:val="clear" w:color="auto" w:fill="FFFFFF"/>
    </w:rPr>
  </w:style>
  <w:style w:type="character" w:customStyle="1" w:styleId="Heading6">
    <w:name w:val="Heading #6"/>
    <w:rsid w:val="00B74637"/>
    <w:rPr>
      <w:rFonts w:ascii="Times New Roman" w:eastAsia="Times New Roman" w:hAnsi="Times New Roman" w:cs="Times New Roman" w:hint="default"/>
      <w:b w:val="0"/>
      <w:bCs w:val="0"/>
      <w:i w:val="0"/>
      <w:iCs w:val="0"/>
      <w:smallCaps w:val="0"/>
      <w:spacing w:val="0"/>
      <w:sz w:val="27"/>
      <w:szCs w:val="27"/>
      <w:u w:val="single"/>
    </w:rPr>
  </w:style>
  <w:style w:type="table" w:styleId="afb">
    <w:name w:val="Table Grid"/>
    <w:basedOn w:val="a1"/>
    <w:uiPriority w:val="39"/>
    <w:rsid w:val="00B746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uiPriority w:val="59"/>
    <w:rsid w:val="00B746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rsid w:val="00B746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uiPriority w:val="59"/>
    <w:rsid w:val="00B746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rsid w:val="00B74637"/>
    <w:rPr>
      <w:rFonts w:cs="Times New Roman"/>
    </w:rPr>
  </w:style>
  <w:style w:type="paragraph" w:styleId="afd">
    <w:name w:val="No Spacing"/>
    <w:uiPriority w:val="1"/>
    <w:qFormat/>
    <w:rsid w:val="00B74637"/>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c14@tgc1.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news.yandex.ru/people/filippov_andrej_1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639AE-04A4-4368-B7A5-CBD5FFF1F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4385</Words>
  <Characters>24998</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Золотых Елена Михайловна</dc:creator>
  <cp:lastModifiedBy>Митяшина Юлия Николаевна</cp:lastModifiedBy>
  <cp:revision>4</cp:revision>
  <cp:lastPrinted>2016-06-14T08:21:00Z</cp:lastPrinted>
  <dcterms:created xsi:type="dcterms:W3CDTF">2016-06-09T10:35:00Z</dcterms:created>
  <dcterms:modified xsi:type="dcterms:W3CDTF">2016-06-14T08:23:00Z</dcterms:modified>
</cp:coreProperties>
</file>